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ECD" w:rsidRPr="00C85B85" w:rsidRDefault="00E43ECD" w:rsidP="00A417F3">
      <w:pPr>
        <w:pStyle w:val="CTLine1"/>
        <w:tabs>
          <w:tab w:val="clear" w:pos="840"/>
          <w:tab w:val="clear" w:pos="3600"/>
          <w:tab w:val="left" w:pos="900"/>
        </w:tabs>
        <w:ind w:left="3690" w:hanging="3690"/>
        <w:rPr>
          <w:sz w:val="36"/>
          <w:szCs w:val="36"/>
        </w:rPr>
      </w:pPr>
      <w:r>
        <w:rPr>
          <w:shd w:val="clear" w:color="auto" w:fill="808080"/>
        </w:rPr>
        <w:tab/>
      </w:r>
      <w:proofErr w:type="gramStart"/>
      <w:r w:rsidRPr="00C85B85">
        <w:rPr>
          <w:b w:val="0"/>
          <w:color w:val="FFFFFF"/>
          <w:position w:val="6"/>
          <w:sz w:val="44"/>
          <w:szCs w:val="44"/>
          <w:shd w:val="clear" w:color="auto" w:fill="808080"/>
        </w:rPr>
        <w:t>CHAPTER</w:t>
      </w:r>
      <w:r w:rsidR="00F60A3D" w:rsidRPr="00C85B85">
        <w:rPr>
          <w:b w:val="0"/>
          <w:color w:val="FFFFFF"/>
          <w:position w:val="6"/>
          <w:sz w:val="44"/>
          <w:szCs w:val="44"/>
          <w:shd w:val="clear" w:color="auto" w:fill="808080"/>
        </w:rPr>
        <w:t xml:space="preserve"> </w:t>
      </w:r>
      <w:r w:rsidR="004B19FC">
        <w:rPr>
          <w:b w:val="0"/>
          <w:color w:val="FFFFFF"/>
          <w:position w:val="6"/>
          <w:sz w:val="44"/>
          <w:szCs w:val="44"/>
        </w:rPr>
        <w:t xml:space="preserve"> </w:t>
      </w:r>
      <w:r w:rsidRPr="00C85B85">
        <w:rPr>
          <w:color w:val="333333"/>
          <w:sz w:val="44"/>
          <w:szCs w:val="44"/>
        </w:rPr>
        <w:t>9</w:t>
      </w:r>
      <w:proofErr w:type="gramEnd"/>
      <w:r w:rsidR="00BC5029">
        <w:rPr>
          <w:color w:val="333333"/>
          <w:sz w:val="44"/>
          <w:szCs w:val="44"/>
        </w:rPr>
        <w:t> </w:t>
      </w:r>
      <w:r w:rsidR="00BC5029" w:rsidRPr="00C20584">
        <w:rPr>
          <w:color w:val="808080"/>
          <w:sz w:val="44"/>
          <w:szCs w:val="44"/>
        </w:rPr>
        <w:t>|</w:t>
      </w:r>
      <w:r w:rsidR="00BC5029">
        <w:rPr>
          <w:color w:val="333333"/>
          <w:sz w:val="44"/>
          <w:szCs w:val="44"/>
        </w:rPr>
        <w:t> </w:t>
      </w:r>
      <w:r w:rsidRPr="00C85B85">
        <w:rPr>
          <w:sz w:val="44"/>
          <w:szCs w:val="44"/>
        </w:rPr>
        <w:t xml:space="preserve">Comparative Advantage </w:t>
      </w:r>
      <w:r w:rsidR="00842B44" w:rsidRPr="00C85B85">
        <w:rPr>
          <w:sz w:val="44"/>
          <w:szCs w:val="44"/>
        </w:rPr>
        <w:br/>
      </w:r>
      <w:r w:rsidRPr="00C85B85">
        <w:rPr>
          <w:sz w:val="44"/>
          <w:szCs w:val="44"/>
        </w:rPr>
        <w:t>and the Gains from International Trade</w:t>
      </w:r>
    </w:p>
    <w:p w:rsidR="00DE1ECF" w:rsidRPr="002C73A7" w:rsidRDefault="00EC7EF2" w:rsidP="002C73A7">
      <w:pPr>
        <w:pStyle w:val="Ahead"/>
        <w:pBdr>
          <w:bottom w:val="none" w:sz="0" w:space="0" w:color="auto"/>
        </w:pBdr>
        <w:spacing w:before="480"/>
        <w:rPr>
          <w:u w:val="single"/>
        </w:rPr>
      </w:pPr>
      <w:bookmarkStart w:id="0" w:name="_GoBack"/>
      <w:bookmarkEnd w:id="0"/>
      <w:r w:rsidRPr="002C73A7">
        <w:rPr>
          <w:u w:val="single"/>
        </w:rPr>
        <w:t xml:space="preserve">Solutions </w:t>
      </w:r>
      <w:r>
        <w:rPr>
          <w:u w:val="single"/>
        </w:rPr>
        <w:t>t</w:t>
      </w:r>
      <w:r w:rsidRPr="002C73A7">
        <w:rPr>
          <w:u w:val="single"/>
        </w:rPr>
        <w:t>o End-</w:t>
      </w:r>
      <w:r>
        <w:rPr>
          <w:u w:val="single"/>
        </w:rPr>
        <w:t>o</w:t>
      </w:r>
      <w:r w:rsidRPr="002C73A7">
        <w:rPr>
          <w:u w:val="single"/>
        </w:rPr>
        <w:t>f-Chapter Exercises</w:t>
      </w:r>
    </w:p>
    <w:p w:rsidR="00B8538E" w:rsidRPr="00C85B85" w:rsidRDefault="00B8538E" w:rsidP="00B8538E"/>
    <w:tbl>
      <w:tblPr>
        <w:tblW w:w="9595" w:type="dxa"/>
        <w:tblBorders>
          <w:top w:val="single" w:sz="18" w:space="0" w:color="808080"/>
        </w:tblBorders>
        <w:tblLook w:val="01E0" w:firstRow="1" w:lastRow="1" w:firstColumn="1" w:lastColumn="1" w:noHBand="0" w:noVBand="0"/>
      </w:tblPr>
      <w:tblGrid>
        <w:gridCol w:w="720"/>
        <w:gridCol w:w="8875"/>
      </w:tblGrid>
      <w:tr w:rsidR="00B8538E" w:rsidRPr="00C85B85" w:rsidTr="00AE0B0E">
        <w:trPr>
          <w:trHeight w:val="566"/>
        </w:trPr>
        <w:tc>
          <w:tcPr>
            <w:tcW w:w="720" w:type="dxa"/>
            <w:shd w:val="solid" w:color="auto" w:fill="auto"/>
            <w:tcMar>
              <w:left w:w="0" w:type="dxa"/>
              <w:right w:w="0" w:type="dxa"/>
            </w:tcMar>
            <w:vAlign w:val="center"/>
          </w:tcPr>
          <w:p w:rsidR="00B8538E" w:rsidRPr="00C85B85" w:rsidRDefault="00B8538E" w:rsidP="00AE0B0E">
            <w:pPr>
              <w:keepNext/>
              <w:jc w:val="center"/>
              <w:rPr>
                <w:b/>
                <w:sz w:val="28"/>
                <w:szCs w:val="28"/>
              </w:rPr>
            </w:pPr>
            <w:r w:rsidRPr="00C85B85">
              <w:rPr>
                <w:b/>
                <w:sz w:val="28"/>
                <w:szCs w:val="28"/>
              </w:rPr>
              <w:t>9.1</w:t>
            </w:r>
          </w:p>
        </w:tc>
        <w:tc>
          <w:tcPr>
            <w:tcW w:w="8875" w:type="dxa"/>
            <w:tcMar>
              <w:left w:w="115" w:type="dxa"/>
              <w:right w:w="0" w:type="dxa"/>
            </w:tcMar>
          </w:tcPr>
          <w:p w:rsidR="00B8538E" w:rsidRPr="00C85B85" w:rsidRDefault="00B8538E" w:rsidP="00AE0B0E">
            <w:pPr>
              <w:keepNext/>
              <w:rPr>
                <w:rFonts w:ascii="Tw Cen MT" w:hAnsi="Tw Cen MT"/>
                <w:b/>
                <w:color w:val="000000"/>
                <w:sz w:val="28"/>
                <w:szCs w:val="48"/>
              </w:rPr>
            </w:pPr>
            <w:r w:rsidRPr="00C85B85">
              <w:rPr>
                <w:rFonts w:ascii="Tw Cen MT" w:hAnsi="Tw Cen MT"/>
                <w:b/>
                <w:color w:val="000000"/>
                <w:sz w:val="28"/>
                <w:szCs w:val="48"/>
              </w:rPr>
              <w:t>The United States in the International Economy</w:t>
            </w:r>
          </w:p>
          <w:p w:rsidR="00B8538E" w:rsidRPr="00C85B85" w:rsidRDefault="00B8538E" w:rsidP="00AE0B0E">
            <w:pPr>
              <w:keepNext/>
              <w:rPr>
                <w:rFonts w:ascii="Tw Cen MT" w:hAnsi="Tw Cen MT"/>
                <w:b/>
                <w:color w:val="000000"/>
                <w:sz w:val="28"/>
                <w:szCs w:val="48"/>
              </w:rPr>
            </w:pPr>
            <w:r w:rsidRPr="00C85B85">
              <w:rPr>
                <w:rFonts w:ascii="Tw Cen MT" w:hAnsi="Tw Cen MT"/>
              </w:rPr>
              <w:t>Learning Objective: Discuss the role of international trade in the U.S. economy.</w:t>
            </w:r>
          </w:p>
        </w:tc>
      </w:tr>
    </w:tbl>
    <w:p w:rsidR="00B8538E" w:rsidRPr="00C85B85" w:rsidRDefault="00B8538E" w:rsidP="00B8538E">
      <w:pPr>
        <w:keepNext/>
        <w:spacing w:before="240"/>
        <w:rPr>
          <w:rFonts w:ascii="Tw Cen MT" w:hAnsi="Tw Cen MT"/>
          <w:sz w:val="28"/>
          <w:szCs w:val="28"/>
        </w:rPr>
      </w:pPr>
      <w:r w:rsidRPr="00C85B85">
        <w:rPr>
          <w:rFonts w:ascii="Tw Cen MT" w:hAnsi="Tw Cen MT"/>
          <w:sz w:val="28"/>
          <w:szCs w:val="28"/>
        </w:rPr>
        <w:t>Review Questions</w:t>
      </w:r>
    </w:p>
    <w:p w:rsidR="00B8538E" w:rsidRPr="00C85B85" w:rsidRDefault="00B8538E" w:rsidP="00C53124">
      <w:pPr>
        <w:pStyle w:val="TxtNoHang"/>
      </w:pPr>
      <w:r w:rsidRPr="00C85B85">
        <w:rPr>
          <w:b/>
        </w:rPr>
        <w:t>1.1</w:t>
      </w:r>
      <w:r w:rsidRPr="00C85B85">
        <w:tab/>
        <w:t>Since the early 1980s, the value of U.S. exports has been smaller than the value of U.S. imports. In 20</w:t>
      </w:r>
      <w:r>
        <w:t>12</w:t>
      </w:r>
      <w:r w:rsidRPr="00C85B85">
        <w:t>, U.S. exports were about 1</w:t>
      </w:r>
      <w:r>
        <w:t>4</w:t>
      </w:r>
      <w:r w:rsidRPr="00C85B85">
        <w:t xml:space="preserve"> percent of GDP, and U.S. imports were about 1</w:t>
      </w:r>
      <w:r>
        <w:t>8</w:t>
      </w:r>
      <w:r w:rsidRPr="00C85B85">
        <w:t xml:space="preserve"> percent of GDP.</w:t>
      </w:r>
    </w:p>
    <w:p w:rsidR="00B8538E" w:rsidRPr="00C85B85" w:rsidRDefault="00B8538E" w:rsidP="00C53124">
      <w:pPr>
        <w:pStyle w:val="TxtNoHang"/>
        <w:rPr>
          <w:b/>
        </w:rPr>
      </w:pPr>
      <w:r w:rsidRPr="00C85B85">
        <w:rPr>
          <w:b/>
        </w:rPr>
        <w:t>1.2</w:t>
      </w:r>
      <w:r w:rsidRPr="00C85B85">
        <w:rPr>
          <w:b/>
        </w:rPr>
        <w:tab/>
      </w:r>
      <w:r w:rsidRPr="00C85B85">
        <w:t>Since 1970, both exports and imports have been steadily increasing as a percentage of GDP. In 1970, exports and imports were both less than 6 percent of GDP, while in 201</w:t>
      </w:r>
      <w:r>
        <w:t>2</w:t>
      </w:r>
      <w:r w:rsidRPr="00C85B85">
        <w:t>, exports were about 1</w:t>
      </w:r>
      <w:r>
        <w:t>4</w:t>
      </w:r>
      <w:r w:rsidRPr="00C85B85">
        <w:t xml:space="preserve"> percent of GDP, and imports were about 1</w:t>
      </w:r>
      <w:r>
        <w:t>8</w:t>
      </w:r>
      <w:r w:rsidRPr="00C85B85">
        <w:t xml:space="preserve"> percent of GDP.</w:t>
      </w:r>
    </w:p>
    <w:p w:rsidR="00B8538E" w:rsidRPr="00C85B85" w:rsidRDefault="00B8538E" w:rsidP="00C53124">
      <w:pPr>
        <w:pStyle w:val="TxtNoHang"/>
      </w:pPr>
      <w:r w:rsidRPr="00C85B85">
        <w:rPr>
          <w:b/>
        </w:rPr>
        <w:t>1.3</w:t>
      </w:r>
      <w:r w:rsidRPr="00C85B85">
        <w:tab/>
        <w:t xml:space="preserve">Although the United States is the world’s </w:t>
      </w:r>
      <w:r>
        <w:t xml:space="preserve">second largest </w:t>
      </w:r>
      <w:r w:rsidRPr="00C85B85">
        <w:t xml:space="preserve">exporter, Figure 9.3 shows that exports and imports as a share of total output (GDP) are smaller for the United States than for most other </w:t>
      </w:r>
      <w:r w:rsidR="00CD5910">
        <w:t>high-income</w:t>
      </w:r>
      <w:r w:rsidR="00CD5910" w:rsidRPr="00C85B85">
        <w:t xml:space="preserve"> </w:t>
      </w:r>
      <w:r w:rsidRPr="00C85B85">
        <w:t>countries. Because the United States has a large and diverse economy, the gains from trading with other economies probably aren’t as g</w:t>
      </w:r>
      <w:r w:rsidR="00432E54">
        <w:t>reat as they would be if the U.</w:t>
      </w:r>
      <w:r w:rsidRPr="00C85B85">
        <w:t>S. economy were smaller and less diversified, like the economies of Belgium or South Korea.</w:t>
      </w:r>
    </w:p>
    <w:p w:rsidR="00B8538E" w:rsidRPr="00C85B85" w:rsidRDefault="00B8538E" w:rsidP="00B8538E">
      <w:pPr>
        <w:keepNext/>
        <w:spacing w:before="240"/>
        <w:rPr>
          <w:rFonts w:ascii="Tw Cen MT" w:hAnsi="Tw Cen MT"/>
          <w:sz w:val="28"/>
          <w:szCs w:val="28"/>
        </w:rPr>
      </w:pPr>
      <w:r w:rsidRPr="00C85B85">
        <w:rPr>
          <w:rFonts w:ascii="Tw Cen MT" w:hAnsi="Tw Cen MT"/>
          <w:sz w:val="28"/>
          <w:szCs w:val="28"/>
        </w:rPr>
        <w:t>Problems and Applications</w:t>
      </w:r>
    </w:p>
    <w:p w:rsidR="00B8538E" w:rsidRPr="00C85B85" w:rsidRDefault="00B8538E" w:rsidP="00C53124">
      <w:pPr>
        <w:pStyle w:val="TxtNoHang"/>
      </w:pPr>
      <w:r w:rsidRPr="00C85B85">
        <w:rPr>
          <w:b/>
        </w:rPr>
        <w:t>1.4</w:t>
      </w:r>
      <w:r w:rsidRPr="00C85B85">
        <w:tab/>
        <w:t xml:space="preserve">Agriculture would see a large decline, as would </w:t>
      </w:r>
      <w:r>
        <w:t>many</w:t>
      </w:r>
      <w:r w:rsidRPr="00C85B85">
        <w:t xml:space="preserve"> manufacturing industries. Many service industries, such as haircuts and medical services, would not be affected much because the United States does not export </w:t>
      </w:r>
      <w:r>
        <w:t xml:space="preserve">these types of </w:t>
      </w:r>
      <w:r w:rsidRPr="00C85B85">
        <w:t>services.</w:t>
      </w:r>
    </w:p>
    <w:p w:rsidR="00B8538E" w:rsidRPr="00C85B85" w:rsidRDefault="00B8538E" w:rsidP="00C53124">
      <w:pPr>
        <w:pStyle w:val="TxtNoHang"/>
      </w:pPr>
      <w:r w:rsidRPr="00C85B85">
        <w:rPr>
          <w:b/>
        </w:rPr>
        <w:t>1.5</w:t>
      </w:r>
      <w:r w:rsidRPr="00C85B85">
        <w:tab/>
        <w:t>You should disagree. As Figure 9.3 shows, Japan is the only high-income country that is less dependent on international trade than the United States in terms of share of GDP that is exported.</w:t>
      </w:r>
    </w:p>
    <w:p w:rsidR="00B8538E" w:rsidRPr="00C85B85" w:rsidRDefault="00B8538E" w:rsidP="00C53124">
      <w:pPr>
        <w:pStyle w:val="TxtNoHang"/>
        <w:rPr>
          <w:b/>
        </w:rPr>
      </w:pPr>
      <w:r w:rsidRPr="00C85B85">
        <w:rPr>
          <w:b/>
        </w:rPr>
        <w:t>1.6</w:t>
      </w:r>
      <w:r w:rsidRPr="00C85B85">
        <w:rPr>
          <w:b/>
        </w:rPr>
        <w:tab/>
      </w:r>
      <w:r w:rsidRPr="00C85B85">
        <w:t>Smaller countries generally do not produce as large and as diverse a group of goods and services as larger countries do. Smaller countries are</w:t>
      </w:r>
      <w:r>
        <w:t>,</w:t>
      </w:r>
      <w:r w:rsidRPr="00C85B85">
        <w:t xml:space="preserve"> therefore</w:t>
      </w:r>
      <w:r>
        <w:t>,</w:t>
      </w:r>
      <w:r w:rsidRPr="00C85B85">
        <w:t xml:space="preserve"> more likely than larger countries to export and import larger fractions of their GDP.</w:t>
      </w:r>
    </w:p>
    <w:p w:rsidR="00B8538E" w:rsidRPr="00C85B85" w:rsidRDefault="00B8538E" w:rsidP="00C53124">
      <w:pPr>
        <w:pStyle w:val="TxtNoHang"/>
        <w:rPr>
          <w:b/>
          <w:u w:val="single"/>
        </w:rPr>
      </w:pPr>
      <w:r w:rsidRPr="00C85B85">
        <w:rPr>
          <w:b/>
        </w:rPr>
        <w:t>1.7</w:t>
      </w:r>
      <w:r w:rsidRPr="00C85B85">
        <w:tab/>
      </w:r>
      <w:r>
        <w:t>Goodyear sells more expensive tires than the primarily low-end tires imported from China.</w:t>
      </w:r>
      <w:r w:rsidR="003E485D">
        <w:t xml:space="preserve"> </w:t>
      </w:r>
      <w:r>
        <w:t>Also, Goodyear operates factories in China</w:t>
      </w:r>
      <w:r w:rsidR="00CD4E47">
        <w:t>,</w:t>
      </w:r>
      <w:r>
        <w:t xml:space="preserve"> and some of the tires produced there were exported to the United States and were subject to the tariff.</w:t>
      </w:r>
      <w:r w:rsidRPr="00C85B85">
        <w:t xml:space="preserve"> </w:t>
      </w:r>
    </w:p>
    <w:p w:rsidR="00B8538E" w:rsidRPr="00C85B85" w:rsidRDefault="00B8538E" w:rsidP="00B8538E">
      <w:pPr>
        <w:autoSpaceDE w:val="0"/>
        <w:autoSpaceDN w:val="0"/>
        <w:adjustRightInd w:val="0"/>
        <w:jc w:val="both"/>
        <w:rPr>
          <w:iCs/>
          <w:sz w:val="22"/>
          <w:szCs w:val="22"/>
        </w:rPr>
      </w:pPr>
    </w:p>
    <w:tbl>
      <w:tblPr>
        <w:tblW w:w="9595" w:type="dxa"/>
        <w:tblLook w:val="01E0" w:firstRow="1" w:lastRow="1" w:firstColumn="1" w:lastColumn="1" w:noHBand="0" w:noVBand="0"/>
      </w:tblPr>
      <w:tblGrid>
        <w:gridCol w:w="720"/>
        <w:gridCol w:w="8875"/>
      </w:tblGrid>
      <w:tr w:rsidR="00B8538E" w:rsidRPr="00C85B85" w:rsidTr="00AE0B0E">
        <w:trPr>
          <w:trHeight w:val="547"/>
        </w:trPr>
        <w:tc>
          <w:tcPr>
            <w:tcW w:w="720" w:type="dxa"/>
            <w:tcBorders>
              <w:top w:val="single" w:sz="18" w:space="0" w:color="808080"/>
              <w:bottom w:val="nil"/>
            </w:tcBorders>
            <w:shd w:val="solid" w:color="auto" w:fill="auto"/>
            <w:tcMar>
              <w:left w:w="0" w:type="dxa"/>
              <w:right w:w="0" w:type="dxa"/>
            </w:tcMar>
            <w:vAlign w:val="center"/>
          </w:tcPr>
          <w:p w:rsidR="00B8538E" w:rsidRPr="00C85B85" w:rsidRDefault="00B8538E" w:rsidP="00AE0B0E">
            <w:pPr>
              <w:keepNext/>
              <w:spacing w:before="40"/>
              <w:jc w:val="center"/>
              <w:rPr>
                <w:b/>
                <w:position w:val="-6"/>
                <w:sz w:val="28"/>
                <w:szCs w:val="28"/>
              </w:rPr>
            </w:pPr>
            <w:r w:rsidRPr="00C85B85">
              <w:rPr>
                <w:b/>
                <w:position w:val="-6"/>
                <w:sz w:val="28"/>
                <w:szCs w:val="28"/>
              </w:rPr>
              <w:lastRenderedPageBreak/>
              <w:t>9.2</w:t>
            </w:r>
          </w:p>
        </w:tc>
        <w:tc>
          <w:tcPr>
            <w:tcW w:w="8875" w:type="dxa"/>
            <w:vMerge w:val="restart"/>
            <w:tcBorders>
              <w:top w:val="single" w:sz="18" w:space="0" w:color="808080"/>
              <w:bottom w:val="nil"/>
            </w:tcBorders>
            <w:tcMar>
              <w:left w:w="115" w:type="dxa"/>
            </w:tcMar>
          </w:tcPr>
          <w:p w:rsidR="00B8538E" w:rsidRPr="00C85B85" w:rsidRDefault="00B8538E" w:rsidP="00AE0B0E">
            <w:pPr>
              <w:keepNext/>
              <w:rPr>
                <w:rFonts w:ascii="Tw Cen MT" w:hAnsi="Tw Cen MT"/>
                <w:b/>
                <w:color w:val="000000"/>
                <w:sz w:val="28"/>
                <w:szCs w:val="48"/>
              </w:rPr>
            </w:pPr>
            <w:r w:rsidRPr="00C85B85">
              <w:rPr>
                <w:rFonts w:ascii="Tw Cen MT" w:hAnsi="Tw Cen MT"/>
                <w:b/>
                <w:color w:val="000000"/>
                <w:sz w:val="28"/>
                <w:szCs w:val="48"/>
              </w:rPr>
              <w:t>Comparative Advantage in International Trade</w:t>
            </w:r>
          </w:p>
          <w:p w:rsidR="00B8538E" w:rsidRPr="00C85B85" w:rsidRDefault="00B8538E" w:rsidP="00AE0B0E">
            <w:pPr>
              <w:keepNext/>
              <w:spacing w:after="240"/>
              <w:rPr>
                <w:rFonts w:ascii="Tw Cen MT" w:hAnsi="Tw Cen MT"/>
                <w:b/>
                <w:color w:val="000000"/>
                <w:sz w:val="28"/>
                <w:szCs w:val="48"/>
              </w:rPr>
            </w:pPr>
            <w:r w:rsidRPr="00C85B85">
              <w:rPr>
                <w:rFonts w:ascii="Tw Cen MT" w:hAnsi="Tw Cen MT"/>
              </w:rPr>
              <w:t>Learning Objective: Understand the difference between comparative advantage and absolute advantage in international trade.</w:t>
            </w:r>
          </w:p>
        </w:tc>
      </w:tr>
      <w:tr w:rsidR="00B8538E" w:rsidRPr="00C85B85" w:rsidTr="00AE0B0E">
        <w:trPr>
          <w:trHeight w:val="64"/>
        </w:trPr>
        <w:tc>
          <w:tcPr>
            <w:tcW w:w="720" w:type="dxa"/>
            <w:shd w:val="solid" w:color="auto" w:fill="auto"/>
            <w:tcMar>
              <w:left w:w="115" w:type="dxa"/>
              <w:right w:w="0" w:type="dxa"/>
            </w:tcMar>
          </w:tcPr>
          <w:p w:rsidR="00B8538E" w:rsidRPr="00C85B85" w:rsidRDefault="00B8538E" w:rsidP="00AE0B0E">
            <w:pPr>
              <w:keepNext/>
              <w:rPr>
                <w:sz w:val="4"/>
                <w:szCs w:val="4"/>
              </w:rPr>
            </w:pPr>
          </w:p>
        </w:tc>
        <w:tc>
          <w:tcPr>
            <w:tcW w:w="8875" w:type="dxa"/>
            <w:vMerge/>
            <w:shd w:val="solid" w:color="auto" w:fill="auto"/>
            <w:tcMar>
              <w:left w:w="115" w:type="dxa"/>
              <w:right w:w="0" w:type="dxa"/>
            </w:tcMar>
          </w:tcPr>
          <w:p w:rsidR="00B8538E" w:rsidRPr="00C85B85" w:rsidRDefault="00B8538E" w:rsidP="00AE0B0E">
            <w:pPr>
              <w:keepNext/>
              <w:rPr>
                <w:sz w:val="4"/>
                <w:szCs w:val="4"/>
              </w:rPr>
            </w:pPr>
          </w:p>
        </w:tc>
      </w:tr>
      <w:tr w:rsidR="00B8538E" w:rsidRPr="00C85B85" w:rsidTr="00AE0B0E">
        <w:trPr>
          <w:trHeight w:val="272"/>
        </w:trPr>
        <w:tc>
          <w:tcPr>
            <w:tcW w:w="720" w:type="dxa"/>
            <w:shd w:val="clear" w:color="auto" w:fill="auto"/>
            <w:tcMar>
              <w:left w:w="115" w:type="dxa"/>
              <w:right w:w="0" w:type="dxa"/>
            </w:tcMar>
          </w:tcPr>
          <w:p w:rsidR="00B8538E" w:rsidRPr="00C85B85" w:rsidRDefault="00B8538E" w:rsidP="00AE0B0E">
            <w:pPr>
              <w:keepNext/>
              <w:rPr>
                <w:sz w:val="16"/>
                <w:szCs w:val="16"/>
              </w:rPr>
            </w:pPr>
          </w:p>
        </w:tc>
        <w:tc>
          <w:tcPr>
            <w:tcW w:w="8875" w:type="dxa"/>
            <w:vMerge/>
            <w:tcMar>
              <w:left w:w="115" w:type="dxa"/>
              <w:right w:w="0" w:type="dxa"/>
            </w:tcMar>
          </w:tcPr>
          <w:p w:rsidR="00B8538E" w:rsidRPr="00C85B85" w:rsidRDefault="00B8538E" w:rsidP="00AE0B0E">
            <w:pPr>
              <w:keepNext/>
            </w:pPr>
          </w:p>
        </w:tc>
      </w:tr>
    </w:tbl>
    <w:p w:rsidR="00B8538E" w:rsidRPr="00C85B85" w:rsidRDefault="00B8538E" w:rsidP="00B8538E">
      <w:pPr>
        <w:keepNext/>
        <w:rPr>
          <w:rFonts w:ascii="Tw Cen MT" w:hAnsi="Tw Cen MT"/>
          <w:sz w:val="28"/>
          <w:szCs w:val="28"/>
        </w:rPr>
      </w:pPr>
      <w:r w:rsidRPr="00C85B85">
        <w:rPr>
          <w:rFonts w:ascii="Tw Cen MT" w:hAnsi="Tw Cen MT"/>
          <w:sz w:val="28"/>
          <w:szCs w:val="28"/>
        </w:rPr>
        <w:t>Review Questions</w:t>
      </w:r>
    </w:p>
    <w:p w:rsidR="00B8538E" w:rsidRDefault="00B8538E" w:rsidP="004964BF">
      <w:pPr>
        <w:pStyle w:val="TxtNoHang"/>
        <w:rPr>
          <w:b/>
        </w:rPr>
      </w:pPr>
      <w:r w:rsidRPr="00C85B85">
        <w:rPr>
          <w:b/>
        </w:rPr>
        <w:t>2.1</w:t>
      </w:r>
      <w:r w:rsidRPr="00C85B85">
        <w:tab/>
        <w:t xml:space="preserve">Absolute advantage is the ability to produce more of a good or service than competitors using the same amount of resources. Comparative advantage is the ability to produce a good or service at a lower opportunity cost than other producers. </w:t>
      </w:r>
      <w:r>
        <w:t>Comparative advantage, not absolute advantage, determines whether a country will be an exporter of a good, so a</w:t>
      </w:r>
      <w:r w:rsidRPr="00C85B85">
        <w:t xml:space="preserve"> country will </w:t>
      </w:r>
      <w:r>
        <w:t>not necessarily be an exporter of a good in the production of which it has an absolute advantage.</w:t>
      </w:r>
      <w:r w:rsidR="003E485D">
        <w:t xml:space="preserve"> </w:t>
      </w:r>
    </w:p>
    <w:p w:rsidR="00B8538E" w:rsidRPr="00C85B85" w:rsidRDefault="00B8538E" w:rsidP="004964BF">
      <w:pPr>
        <w:pStyle w:val="TxtNoHang"/>
      </w:pPr>
      <w:r w:rsidRPr="00C85B85">
        <w:rPr>
          <w:b/>
        </w:rPr>
        <w:t>2.2</w:t>
      </w:r>
      <w:r w:rsidRPr="00C85B85">
        <w:tab/>
        <w:t xml:space="preserve">Comparative advantage is the ability of an individual, a firm, or a country to produce a good or service at the lowest opportunity cost. This insight is powerful because it runs counter to most people’s intuition that trade is based on absolute advantage. Applying the </w:t>
      </w:r>
      <w:r w:rsidR="004D02E1">
        <w:t xml:space="preserve">concept of </w:t>
      </w:r>
      <w:r w:rsidRPr="00C85B85">
        <w:t>comparative advantage allows us to analyze which products countries tend to export and which they tend to import. The concept also allows us to see the immense gains—to rich and poor alike—that trading can generate.</w:t>
      </w:r>
    </w:p>
    <w:p w:rsidR="00B8538E" w:rsidRPr="00C85B85" w:rsidRDefault="00B8538E" w:rsidP="00B8538E">
      <w:pPr>
        <w:keepNext/>
        <w:spacing w:before="240"/>
        <w:rPr>
          <w:rFonts w:ascii="Tw Cen MT" w:hAnsi="Tw Cen MT"/>
          <w:sz w:val="28"/>
          <w:szCs w:val="28"/>
        </w:rPr>
      </w:pPr>
      <w:r w:rsidRPr="00C85B85">
        <w:rPr>
          <w:rFonts w:ascii="Tw Cen MT" w:hAnsi="Tw Cen MT"/>
          <w:sz w:val="28"/>
          <w:szCs w:val="28"/>
        </w:rPr>
        <w:t>Problems and Applications</w:t>
      </w:r>
    </w:p>
    <w:p w:rsidR="00B8538E" w:rsidRPr="00C85B85" w:rsidRDefault="00B8538E" w:rsidP="004964BF">
      <w:pPr>
        <w:pStyle w:val="TxtNoHang"/>
      </w:pPr>
      <w:r w:rsidRPr="00C85B85">
        <w:rPr>
          <w:b/>
        </w:rPr>
        <w:t>2.3</w:t>
      </w:r>
      <w:r w:rsidRPr="00C85B85">
        <w:tab/>
        <w:t>The goods that countries import and export change over time because the goods in which they have a comparative advantage change over time</w:t>
      </w:r>
      <w:r w:rsidR="004D02E1">
        <w:t xml:space="preserve"> due to changes in </w:t>
      </w:r>
      <w:r>
        <w:t>technolog</w:t>
      </w:r>
      <w:r w:rsidR="004D02E1">
        <w:t>y</w:t>
      </w:r>
      <w:r>
        <w:t xml:space="preserve">, </w:t>
      </w:r>
      <w:r w:rsidR="004D02E1">
        <w:t xml:space="preserve">the discovery of new natural resources or the depletion of existing natural resources, the accumulation of more machinery and equipment, the increased education and training of workers, and </w:t>
      </w:r>
      <w:r>
        <w:t>other factors</w:t>
      </w:r>
      <w:r w:rsidRPr="00C85B85">
        <w:t>.</w:t>
      </w:r>
    </w:p>
    <w:p w:rsidR="00B8538E" w:rsidRPr="00C85B85" w:rsidRDefault="00B8538E" w:rsidP="004964BF">
      <w:pPr>
        <w:pStyle w:val="TxtNoHang"/>
        <w:rPr>
          <w:b/>
        </w:rPr>
      </w:pPr>
      <w:r w:rsidRPr="00C85B85">
        <w:rPr>
          <w:b/>
        </w:rPr>
        <w:t>2.4</w:t>
      </w:r>
      <w:r w:rsidRPr="00C85B85">
        <w:rPr>
          <w:b/>
        </w:rPr>
        <w:tab/>
      </w:r>
      <w:r w:rsidRPr="00C85B85">
        <w:t xml:space="preserve">Professor </w:t>
      </w:r>
      <w:proofErr w:type="spellStart"/>
      <w:r w:rsidRPr="00C85B85">
        <w:t>Wolak</w:t>
      </w:r>
      <w:proofErr w:type="spellEnd"/>
      <w:r w:rsidRPr="00C85B85">
        <w:t xml:space="preserve"> is referring to comparative advantage. Developing toys and other products often requires access to highly skilled designers. Manufacturing toys, on the other hand, can be done with relatively unskilled workers. The United States has a comparative advantage in designing toys and many other products, while China has a comparative advantage in the production of toys.</w:t>
      </w:r>
    </w:p>
    <w:p w:rsidR="00B8538E" w:rsidRPr="00C85B85" w:rsidRDefault="00B8538E" w:rsidP="004964BF">
      <w:pPr>
        <w:pStyle w:val="TxtNoHang"/>
      </w:pPr>
      <w:r w:rsidRPr="00C85B85">
        <w:rPr>
          <w:b/>
        </w:rPr>
        <w:t>2.5</w:t>
      </w:r>
      <w:r w:rsidRPr="00C85B85">
        <w:tab/>
        <w:t xml:space="preserve">The argument </w:t>
      </w:r>
      <w:r>
        <w:t>is probably unsound</w:t>
      </w:r>
      <w:r w:rsidRPr="00C85B85">
        <w:t xml:space="preserve"> because Bolivia</w:t>
      </w:r>
      <w:r>
        <w:t xml:space="preserve"> most likely has</w:t>
      </w:r>
      <w:r w:rsidRPr="00C85B85">
        <w:t xml:space="preserve"> a comparative advantage in producing at least one good. </w:t>
      </w:r>
      <w:r>
        <w:t xml:space="preserve">(The value of U.S. trade with Bolivia is not zero.) </w:t>
      </w:r>
      <w:r w:rsidRPr="00C85B85">
        <w:t>Remember that comparative advantage compares opportunity costs of producing goods between two countries. If the United States has a lower opportunity cost in one good, then it must have a higher opportunity cost in some other good, which would give Bolivia the comparative advantage in producing the other good.</w:t>
      </w:r>
    </w:p>
    <w:p w:rsidR="00B8538E" w:rsidRPr="00C85B85" w:rsidRDefault="00B8538E" w:rsidP="00B8538E">
      <w:pPr>
        <w:autoSpaceDE w:val="0"/>
        <w:autoSpaceDN w:val="0"/>
        <w:adjustRightInd w:val="0"/>
        <w:spacing w:before="240"/>
        <w:jc w:val="both"/>
        <w:rPr>
          <w:b/>
          <w:iCs/>
          <w:sz w:val="22"/>
          <w:szCs w:val="22"/>
        </w:rPr>
      </w:pPr>
      <w:r w:rsidRPr="00C85B85">
        <w:rPr>
          <w:b/>
          <w:iCs/>
          <w:sz w:val="22"/>
          <w:szCs w:val="22"/>
        </w:rPr>
        <w:t>2.6</w:t>
      </w:r>
    </w:p>
    <w:tbl>
      <w:tblPr>
        <w:tblW w:w="51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025"/>
        <w:gridCol w:w="2025"/>
      </w:tblGrid>
      <w:tr w:rsidR="00B8538E" w:rsidRPr="006A4EA7" w:rsidTr="00AE0B0E">
        <w:tc>
          <w:tcPr>
            <w:tcW w:w="5130" w:type="dxa"/>
            <w:gridSpan w:val="3"/>
          </w:tcPr>
          <w:p w:rsidR="00B8538E" w:rsidRPr="006A4EA7" w:rsidRDefault="00B8538E" w:rsidP="00AE0B0E">
            <w:pPr>
              <w:autoSpaceDE w:val="0"/>
              <w:autoSpaceDN w:val="0"/>
              <w:adjustRightInd w:val="0"/>
              <w:ind w:left="972"/>
              <w:jc w:val="center"/>
              <w:rPr>
                <w:b/>
                <w:iCs/>
                <w:sz w:val="20"/>
                <w:szCs w:val="20"/>
              </w:rPr>
            </w:pPr>
            <w:r w:rsidRPr="006A4EA7">
              <w:rPr>
                <w:b/>
                <w:iCs/>
                <w:sz w:val="20"/>
                <w:szCs w:val="20"/>
              </w:rPr>
              <w:t>Opportunity Costs</w:t>
            </w:r>
          </w:p>
        </w:tc>
      </w:tr>
      <w:tr w:rsidR="00B8538E" w:rsidRPr="006A4EA7" w:rsidTr="00AE0B0E">
        <w:tc>
          <w:tcPr>
            <w:tcW w:w="1080" w:type="dxa"/>
          </w:tcPr>
          <w:p w:rsidR="00B8538E" w:rsidRPr="006A4EA7" w:rsidRDefault="00B8538E" w:rsidP="00AE0B0E">
            <w:pPr>
              <w:autoSpaceDE w:val="0"/>
              <w:autoSpaceDN w:val="0"/>
              <w:adjustRightInd w:val="0"/>
              <w:spacing w:before="120"/>
              <w:jc w:val="both"/>
              <w:rPr>
                <w:b/>
                <w:iCs/>
                <w:sz w:val="20"/>
                <w:szCs w:val="20"/>
              </w:rPr>
            </w:pPr>
          </w:p>
        </w:tc>
        <w:tc>
          <w:tcPr>
            <w:tcW w:w="2025" w:type="dxa"/>
          </w:tcPr>
          <w:p w:rsidR="00B8538E" w:rsidRPr="006A4EA7" w:rsidRDefault="00B8538E" w:rsidP="00AE0B0E">
            <w:pPr>
              <w:autoSpaceDE w:val="0"/>
              <w:autoSpaceDN w:val="0"/>
              <w:adjustRightInd w:val="0"/>
              <w:spacing w:before="120"/>
              <w:jc w:val="center"/>
              <w:rPr>
                <w:b/>
                <w:iCs/>
                <w:sz w:val="20"/>
                <w:szCs w:val="20"/>
              </w:rPr>
            </w:pPr>
            <w:r w:rsidRPr="006A4EA7">
              <w:rPr>
                <w:b/>
                <w:iCs/>
                <w:sz w:val="20"/>
                <w:szCs w:val="20"/>
              </w:rPr>
              <w:t>Olive Oil</w:t>
            </w:r>
          </w:p>
        </w:tc>
        <w:tc>
          <w:tcPr>
            <w:tcW w:w="2025" w:type="dxa"/>
          </w:tcPr>
          <w:p w:rsidR="00B8538E" w:rsidRPr="006A4EA7" w:rsidRDefault="00B8538E" w:rsidP="00AE0B0E">
            <w:pPr>
              <w:autoSpaceDE w:val="0"/>
              <w:autoSpaceDN w:val="0"/>
              <w:adjustRightInd w:val="0"/>
              <w:spacing w:before="120"/>
              <w:jc w:val="center"/>
              <w:rPr>
                <w:b/>
                <w:iCs/>
                <w:sz w:val="20"/>
                <w:szCs w:val="20"/>
              </w:rPr>
            </w:pPr>
            <w:r w:rsidRPr="006A4EA7">
              <w:rPr>
                <w:b/>
                <w:iCs/>
                <w:sz w:val="20"/>
                <w:szCs w:val="20"/>
              </w:rPr>
              <w:t>Pasta</w:t>
            </w:r>
          </w:p>
        </w:tc>
      </w:tr>
      <w:tr w:rsidR="00B8538E" w:rsidRPr="006A4EA7" w:rsidTr="00AE0B0E">
        <w:tc>
          <w:tcPr>
            <w:tcW w:w="1080" w:type="dxa"/>
          </w:tcPr>
          <w:p w:rsidR="00B8538E" w:rsidRPr="006A4EA7" w:rsidRDefault="00B8538E" w:rsidP="00AE0B0E">
            <w:pPr>
              <w:autoSpaceDE w:val="0"/>
              <w:autoSpaceDN w:val="0"/>
              <w:adjustRightInd w:val="0"/>
              <w:spacing w:before="120"/>
              <w:jc w:val="both"/>
              <w:rPr>
                <w:b/>
                <w:iCs/>
                <w:sz w:val="20"/>
                <w:szCs w:val="20"/>
              </w:rPr>
            </w:pPr>
            <w:r w:rsidRPr="006A4EA7">
              <w:rPr>
                <w:b/>
                <w:iCs/>
                <w:sz w:val="20"/>
                <w:szCs w:val="20"/>
              </w:rPr>
              <w:t xml:space="preserve">Greece </w:t>
            </w:r>
          </w:p>
        </w:tc>
        <w:tc>
          <w:tcPr>
            <w:tcW w:w="2025" w:type="dxa"/>
          </w:tcPr>
          <w:p w:rsidR="00B8538E" w:rsidRPr="006A4EA7" w:rsidRDefault="00B8538E" w:rsidP="00AE0B0E">
            <w:pPr>
              <w:autoSpaceDE w:val="0"/>
              <w:autoSpaceDN w:val="0"/>
              <w:adjustRightInd w:val="0"/>
              <w:spacing w:before="120"/>
              <w:jc w:val="center"/>
              <w:rPr>
                <w:iCs/>
                <w:sz w:val="20"/>
                <w:szCs w:val="20"/>
              </w:rPr>
            </w:pPr>
            <w:r w:rsidRPr="006A4EA7">
              <w:rPr>
                <w:iCs/>
                <w:sz w:val="20"/>
                <w:szCs w:val="20"/>
              </w:rPr>
              <w:t>0.5 pasta</w:t>
            </w:r>
          </w:p>
        </w:tc>
        <w:tc>
          <w:tcPr>
            <w:tcW w:w="2025" w:type="dxa"/>
          </w:tcPr>
          <w:p w:rsidR="00B8538E" w:rsidRPr="006A4EA7" w:rsidRDefault="00B8538E" w:rsidP="00AE0B0E">
            <w:pPr>
              <w:autoSpaceDE w:val="0"/>
              <w:autoSpaceDN w:val="0"/>
              <w:adjustRightInd w:val="0"/>
              <w:spacing w:before="120"/>
              <w:jc w:val="center"/>
              <w:rPr>
                <w:b/>
                <w:iCs/>
                <w:sz w:val="20"/>
                <w:szCs w:val="20"/>
              </w:rPr>
            </w:pPr>
            <w:r w:rsidRPr="006A4EA7">
              <w:rPr>
                <w:iCs/>
                <w:sz w:val="20"/>
                <w:szCs w:val="20"/>
              </w:rPr>
              <w:t>2 olive oil</w:t>
            </w:r>
          </w:p>
        </w:tc>
      </w:tr>
      <w:tr w:rsidR="00B8538E" w:rsidRPr="006A4EA7" w:rsidTr="00AE0B0E">
        <w:tc>
          <w:tcPr>
            <w:tcW w:w="1080" w:type="dxa"/>
          </w:tcPr>
          <w:p w:rsidR="00B8538E" w:rsidRPr="006A4EA7" w:rsidRDefault="00B8538E" w:rsidP="00AE0B0E">
            <w:pPr>
              <w:autoSpaceDE w:val="0"/>
              <w:autoSpaceDN w:val="0"/>
              <w:adjustRightInd w:val="0"/>
              <w:spacing w:before="120"/>
              <w:jc w:val="both"/>
              <w:rPr>
                <w:b/>
                <w:iCs/>
                <w:sz w:val="20"/>
                <w:szCs w:val="20"/>
              </w:rPr>
            </w:pPr>
            <w:r w:rsidRPr="006A4EA7">
              <w:rPr>
                <w:b/>
                <w:iCs/>
                <w:sz w:val="20"/>
                <w:szCs w:val="20"/>
              </w:rPr>
              <w:t>Italy</w:t>
            </w:r>
          </w:p>
        </w:tc>
        <w:tc>
          <w:tcPr>
            <w:tcW w:w="2025" w:type="dxa"/>
          </w:tcPr>
          <w:p w:rsidR="00B8538E" w:rsidRPr="006A4EA7" w:rsidRDefault="00B8538E" w:rsidP="00AE0B0E">
            <w:pPr>
              <w:autoSpaceDE w:val="0"/>
              <w:autoSpaceDN w:val="0"/>
              <w:adjustRightInd w:val="0"/>
              <w:spacing w:before="120"/>
              <w:jc w:val="center"/>
              <w:rPr>
                <w:iCs/>
                <w:sz w:val="20"/>
                <w:szCs w:val="20"/>
              </w:rPr>
            </w:pPr>
            <w:r w:rsidRPr="006A4EA7">
              <w:rPr>
                <w:iCs/>
                <w:sz w:val="20"/>
                <w:szCs w:val="20"/>
              </w:rPr>
              <w:t>2 pasta</w:t>
            </w:r>
          </w:p>
        </w:tc>
        <w:tc>
          <w:tcPr>
            <w:tcW w:w="2025" w:type="dxa"/>
          </w:tcPr>
          <w:p w:rsidR="00B8538E" w:rsidRPr="006A4EA7" w:rsidRDefault="00B8538E" w:rsidP="00AE0B0E">
            <w:pPr>
              <w:autoSpaceDE w:val="0"/>
              <w:autoSpaceDN w:val="0"/>
              <w:adjustRightInd w:val="0"/>
              <w:spacing w:before="120"/>
              <w:jc w:val="center"/>
              <w:rPr>
                <w:b/>
                <w:iCs/>
                <w:sz w:val="20"/>
                <w:szCs w:val="20"/>
              </w:rPr>
            </w:pPr>
            <w:r w:rsidRPr="006A4EA7">
              <w:rPr>
                <w:iCs/>
                <w:sz w:val="20"/>
                <w:szCs w:val="20"/>
              </w:rPr>
              <w:t>0.5 olive oil</w:t>
            </w:r>
          </w:p>
        </w:tc>
      </w:tr>
    </w:tbl>
    <w:p w:rsidR="00B8538E" w:rsidRPr="00C85B85" w:rsidRDefault="00B8538E" w:rsidP="004964BF">
      <w:pPr>
        <w:pStyle w:val="TxtNoHang"/>
      </w:pPr>
      <w:r w:rsidRPr="00C85B85">
        <w:rPr>
          <w:b/>
        </w:rPr>
        <w:t>2.</w:t>
      </w:r>
      <w:r>
        <w:rPr>
          <w:b/>
        </w:rPr>
        <w:t>7</w:t>
      </w:r>
      <w:r w:rsidRPr="00C85B85">
        <w:tab/>
        <w:t xml:space="preserve">U.S. textile firms produce their goods at a higher opportunity cost than do the corresponding firms in China. By moving resources out of the textile industry, the United States can </w:t>
      </w:r>
      <w:r w:rsidR="00F96F0A">
        <w:t xml:space="preserve">experience higher average incomes by </w:t>
      </w:r>
      <w:r w:rsidRPr="00C85B85">
        <w:t xml:space="preserve">freeing up resources to produce the goods in which it has </w:t>
      </w:r>
      <w:r w:rsidR="00F96F0A">
        <w:t>a</w:t>
      </w:r>
      <w:r w:rsidR="00F96F0A" w:rsidRPr="00C85B85">
        <w:t xml:space="preserve"> </w:t>
      </w:r>
      <w:r w:rsidRPr="00C85B85">
        <w:t>comparative advantage</w:t>
      </w:r>
      <w:r w:rsidR="00F96F0A">
        <w:t>.</w:t>
      </w:r>
      <w:r w:rsidR="003E485D">
        <w:t xml:space="preserve"> </w:t>
      </w:r>
      <w:r w:rsidR="00F96F0A">
        <w:t xml:space="preserve">These goods can then be traded </w:t>
      </w:r>
      <w:r w:rsidRPr="00C85B85">
        <w:t xml:space="preserve">for goods that can be produced at a lower </w:t>
      </w:r>
      <w:r w:rsidRPr="00C85B85">
        <w:lastRenderedPageBreak/>
        <w:t xml:space="preserve">opportunity cost elsewhere. A country increases its income by specializing in products where it has a comparative advantage, even if </w:t>
      </w:r>
      <w:r w:rsidR="00F96F0A">
        <w:t>doing so</w:t>
      </w:r>
      <w:r w:rsidR="00F96F0A" w:rsidRPr="00C85B85">
        <w:t xml:space="preserve"> </w:t>
      </w:r>
      <w:r w:rsidRPr="00C85B85">
        <w:t>means giving up production of products where it has an absolute advantage but not a comparative advantage.</w:t>
      </w:r>
    </w:p>
    <w:p w:rsidR="00B8538E" w:rsidRDefault="00B8538E" w:rsidP="00CD4E47">
      <w:pPr>
        <w:pStyle w:val="TxtNoHang"/>
        <w:spacing w:after="240"/>
      </w:pPr>
      <w:r w:rsidRPr="00C85B85">
        <w:rPr>
          <w:b/>
        </w:rPr>
        <w:t>2.</w:t>
      </w:r>
      <w:r>
        <w:rPr>
          <w:b/>
        </w:rPr>
        <w:t>8</w:t>
      </w:r>
      <w:r w:rsidRPr="00C85B85">
        <w:tab/>
        <w:t>Obama was referring to goods being produced in countries that have a comparative advantage in the production process. Comparative advantage refers to the ability of an individual, a firm, or a country to produce a good or service at a lower opportunity cost than competitors. Based on comparative advantage, some jobs in the United States will be lost to countries that have lower opportunity costs in producing certain goods and services. If T-shirts can be produced at a lower opportunity cost in another country, then it makes economic sense for T-shirts to be produced in that country. Although an individual who loses his job as a result of imports from another country may be justifiably upset and prefer to pay a higher price for a product to keep production at home, consumers in general are better off by purchasing goods from countries that have a comparative advantage</w:t>
      </w:r>
      <w:r w:rsidR="00F96F0A">
        <w:t xml:space="preserve"> in their production</w:t>
      </w:r>
      <w:r w:rsidRPr="00C85B85">
        <w:t>, as this will allow resources in the United States to be more efficiently allocated to goods and services in which the United States has a comparative advantage.</w:t>
      </w:r>
      <w:r w:rsidR="003E485D">
        <w:t xml:space="preserve"> </w:t>
      </w:r>
      <w:r w:rsidRPr="00C85B85">
        <w:t>In general, many people are unfamiliar with the concept of comparative advantage and fail to realize that trade restrictions destroy about as many jobs as they protect. So, Obama’s statement may accurately reflect public opinion.</w:t>
      </w:r>
    </w:p>
    <w:p w:rsidR="00B8538E" w:rsidRPr="00C85B85" w:rsidRDefault="00B8538E" w:rsidP="00B8538E"/>
    <w:tbl>
      <w:tblPr>
        <w:tblW w:w="9595" w:type="dxa"/>
        <w:tblBorders>
          <w:top w:val="single" w:sz="18" w:space="0" w:color="808080"/>
        </w:tblBorders>
        <w:tblLook w:val="01E0" w:firstRow="1" w:lastRow="1" w:firstColumn="1" w:lastColumn="1" w:noHBand="0" w:noVBand="0"/>
      </w:tblPr>
      <w:tblGrid>
        <w:gridCol w:w="720"/>
        <w:gridCol w:w="8875"/>
      </w:tblGrid>
      <w:tr w:rsidR="00B8538E" w:rsidRPr="00C85B85" w:rsidTr="00AE0B0E">
        <w:trPr>
          <w:trHeight w:val="566"/>
        </w:trPr>
        <w:tc>
          <w:tcPr>
            <w:tcW w:w="720" w:type="dxa"/>
            <w:shd w:val="solid" w:color="auto" w:fill="auto"/>
            <w:tcMar>
              <w:left w:w="0" w:type="dxa"/>
              <w:right w:w="0" w:type="dxa"/>
            </w:tcMar>
            <w:vAlign w:val="center"/>
          </w:tcPr>
          <w:p w:rsidR="00B8538E" w:rsidRPr="00C85B85" w:rsidRDefault="00B8538E" w:rsidP="00AE0B0E">
            <w:pPr>
              <w:jc w:val="center"/>
              <w:rPr>
                <w:b/>
                <w:sz w:val="28"/>
                <w:szCs w:val="28"/>
              </w:rPr>
            </w:pPr>
            <w:r w:rsidRPr="00C85B85">
              <w:rPr>
                <w:b/>
                <w:sz w:val="28"/>
                <w:szCs w:val="28"/>
              </w:rPr>
              <w:t>9.3</w:t>
            </w:r>
          </w:p>
        </w:tc>
        <w:tc>
          <w:tcPr>
            <w:tcW w:w="8875" w:type="dxa"/>
            <w:tcMar>
              <w:left w:w="115" w:type="dxa"/>
              <w:right w:w="0" w:type="dxa"/>
            </w:tcMar>
          </w:tcPr>
          <w:p w:rsidR="00B8538E" w:rsidRPr="00C85B85" w:rsidRDefault="00B8538E" w:rsidP="00AE0B0E">
            <w:pPr>
              <w:keepNext/>
              <w:rPr>
                <w:rFonts w:ascii="Tw Cen MT" w:hAnsi="Tw Cen MT"/>
                <w:b/>
                <w:color w:val="000000"/>
                <w:sz w:val="28"/>
                <w:szCs w:val="48"/>
              </w:rPr>
            </w:pPr>
            <w:r w:rsidRPr="00C85B85">
              <w:rPr>
                <w:rFonts w:ascii="Tw Cen MT" w:hAnsi="Tw Cen MT"/>
                <w:b/>
                <w:color w:val="000000"/>
                <w:sz w:val="28"/>
                <w:szCs w:val="48"/>
              </w:rPr>
              <w:t>How Countries Gain from International Trade</w:t>
            </w:r>
          </w:p>
          <w:p w:rsidR="00B8538E" w:rsidRPr="00C85B85" w:rsidRDefault="00B8538E" w:rsidP="00AE0B0E">
            <w:pPr>
              <w:keepNext/>
              <w:rPr>
                <w:rFonts w:ascii="Tw Cen MT" w:hAnsi="Tw Cen MT"/>
                <w:b/>
                <w:color w:val="000000"/>
                <w:sz w:val="28"/>
                <w:szCs w:val="48"/>
              </w:rPr>
            </w:pPr>
            <w:r w:rsidRPr="00C85B85">
              <w:rPr>
                <w:rFonts w:ascii="Tw Cen MT" w:hAnsi="Tw Cen MT"/>
              </w:rPr>
              <w:t>Learning Objective: Explain how countries gain from international trade.</w:t>
            </w:r>
          </w:p>
        </w:tc>
      </w:tr>
    </w:tbl>
    <w:p w:rsidR="00B8538E" w:rsidRPr="00C85B85" w:rsidRDefault="00B8538E" w:rsidP="00B8538E">
      <w:pPr>
        <w:keepNext/>
        <w:spacing w:before="240"/>
        <w:rPr>
          <w:rFonts w:ascii="Tw Cen MT" w:hAnsi="Tw Cen MT"/>
          <w:sz w:val="28"/>
          <w:szCs w:val="28"/>
        </w:rPr>
      </w:pPr>
      <w:r w:rsidRPr="00C85B85">
        <w:rPr>
          <w:rFonts w:ascii="Tw Cen MT" w:hAnsi="Tw Cen MT"/>
          <w:sz w:val="28"/>
          <w:szCs w:val="28"/>
        </w:rPr>
        <w:t>Review Questions</w:t>
      </w:r>
    </w:p>
    <w:p w:rsidR="00B8538E" w:rsidRPr="00C85B85" w:rsidRDefault="00B8538E" w:rsidP="00B77673">
      <w:pPr>
        <w:pStyle w:val="TxtNoHang"/>
      </w:pPr>
      <w:r w:rsidRPr="00C85B85">
        <w:rPr>
          <w:b/>
        </w:rPr>
        <w:t>3.1</w:t>
      </w:r>
      <w:r w:rsidRPr="00C85B85">
        <w:tab/>
        <w:t xml:space="preserve">International trade increases a country’s consumption because it allows the country to specialize in the goods and services that it can produce at the lowest opportunity cost and trade for goods and services </w:t>
      </w:r>
      <w:r w:rsidR="00164194">
        <w:t>in the production of</w:t>
      </w:r>
      <w:r w:rsidR="00164194" w:rsidRPr="00C85B85">
        <w:t xml:space="preserve"> </w:t>
      </w:r>
      <w:r w:rsidRPr="00C85B85">
        <w:t>which i</w:t>
      </w:r>
      <w:r>
        <w:t xml:space="preserve">t has a higher opportunity cost than other countries have. </w:t>
      </w:r>
    </w:p>
    <w:p w:rsidR="00B8538E" w:rsidRPr="00C85B85" w:rsidRDefault="00B8538E" w:rsidP="00B77673">
      <w:pPr>
        <w:pStyle w:val="TxtNoHang"/>
      </w:pPr>
      <w:r w:rsidRPr="00C85B85">
        <w:rPr>
          <w:b/>
        </w:rPr>
        <w:t>3.2</w:t>
      </w:r>
      <w:r w:rsidRPr="00C85B85">
        <w:tab/>
        <w:t xml:space="preserve">Complete specialization would mean producing only one good. It is not typical for a country to completely specialize because not all goods and services are traded internationally. In addition, the production of most goods involves increasing opportunity costs, which means that before complete specialization is reached, a country may have lost its comparative advantage in producing a good. Finally, tastes for products differ across countries, so different countries may have comparative advantages in different </w:t>
      </w:r>
      <w:r w:rsidR="006B5B46">
        <w:t>types</w:t>
      </w:r>
      <w:r w:rsidR="006B5B46" w:rsidRPr="00C85B85">
        <w:t xml:space="preserve"> </w:t>
      </w:r>
      <w:r w:rsidRPr="00C85B85">
        <w:t>of the same good.</w:t>
      </w:r>
    </w:p>
    <w:p w:rsidR="00B8538E" w:rsidRPr="00C85B85" w:rsidRDefault="00B8538E" w:rsidP="00B77673">
      <w:pPr>
        <w:pStyle w:val="TxtNoHang"/>
      </w:pPr>
      <w:r w:rsidRPr="00C85B85">
        <w:rPr>
          <w:b/>
        </w:rPr>
        <w:t>3.3</w:t>
      </w:r>
      <w:r w:rsidRPr="00C85B85">
        <w:tab/>
        <w:t xml:space="preserve">The main sources of comparative advantage </w:t>
      </w:r>
      <w:r w:rsidR="00D329FC">
        <w:t xml:space="preserve">are </w:t>
      </w:r>
      <w:r w:rsidRPr="00C85B85">
        <w:t xml:space="preserve">climate and natural resources, the relative abundance of various types of labor and capital, technology and know-how, and external economies. </w:t>
      </w:r>
    </w:p>
    <w:p w:rsidR="00B8538E" w:rsidRPr="00C85B85" w:rsidRDefault="00B8538E" w:rsidP="00B77673">
      <w:pPr>
        <w:pStyle w:val="TxtNoHang"/>
      </w:pPr>
      <w:r w:rsidRPr="00C85B85">
        <w:rPr>
          <w:b/>
        </w:rPr>
        <w:t>3.4</w:t>
      </w:r>
      <w:r w:rsidRPr="00C85B85">
        <w:tab/>
        <w:t xml:space="preserve">Not everyone gains from international trade. </w:t>
      </w:r>
      <w:r w:rsidR="00B214DD">
        <w:t>Imports can result in some domestic firms being forced out of business and their workers losing their jobs.</w:t>
      </w:r>
      <w:r w:rsidR="003E485D">
        <w:t xml:space="preserve"> </w:t>
      </w:r>
      <w:r w:rsidR="00B214DD">
        <w:t>On balance, the losses due to international trade are more than offset by the gains, so on average, incomes rise as a result of international trade.</w:t>
      </w:r>
      <w:r w:rsidR="003E485D">
        <w:t xml:space="preserve"> </w:t>
      </w:r>
      <w:r w:rsidR="00B214DD">
        <w:t>But behind the averages, some people are made worse off, while others gain.</w:t>
      </w:r>
    </w:p>
    <w:p w:rsidR="00B8538E" w:rsidRPr="00C85B85" w:rsidRDefault="00B8538E" w:rsidP="00B8538E">
      <w:pPr>
        <w:keepNext/>
        <w:spacing w:before="240"/>
        <w:rPr>
          <w:rFonts w:ascii="Tw Cen MT" w:hAnsi="Tw Cen MT"/>
          <w:sz w:val="28"/>
          <w:szCs w:val="28"/>
        </w:rPr>
      </w:pPr>
      <w:r w:rsidRPr="00C85B85">
        <w:rPr>
          <w:rFonts w:ascii="Tw Cen MT" w:hAnsi="Tw Cen MT"/>
          <w:sz w:val="28"/>
          <w:szCs w:val="28"/>
        </w:rPr>
        <w:t>Problems and Applications</w:t>
      </w:r>
    </w:p>
    <w:p w:rsidR="00B8538E" w:rsidRPr="00C85B85" w:rsidRDefault="00B8538E" w:rsidP="00B8538E">
      <w:pPr>
        <w:tabs>
          <w:tab w:val="left" w:pos="720"/>
        </w:tabs>
        <w:autoSpaceDE w:val="0"/>
        <w:autoSpaceDN w:val="0"/>
        <w:adjustRightInd w:val="0"/>
        <w:spacing w:before="240"/>
        <w:ind w:left="965" w:hanging="965"/>
        <w:jc w:val="both"/>
        <w:rPr>
          <w:iCs/>
          <w:sz w:val="22"/>
          <w:szCs w:val="22"/>
        </w:rPr>
      </w:pPr>
      <w:r w:rsidRPr="00C85B85">
        <w:rPr>
          <w:b/>
          <w:iCs/>
          <w:sz w:val="22"/>
          <w:szCs w:val="22"/>
        </w:rPr>
        <w:t>3.5</w:t>
      </w:r>
      <w:r w:rsidRPr="00C85B85">
        <w:rPr>
          <w:iCs/>
          <w:sz w:val="22"/>
          <w:szCs w:val="22"/>
        </w:rPr>
        <w:tab/>
      </w:r>
      <w:proofErr w:type="gramStart"/>
      <w:r w:rsidRPr="00C85B85">
        <w:rPr>
          <w:b/>
          <w:iCs/>
          <w:sz w:val="22"/>
          <w:szCs w:val="22"/>
        </w:rPr>
        <w:t>a</w:t>
      </w:r>
      <w:proofErr w:type="gramEnd"/>
      <w:r w:rsidRPr="00C85B85">
        <w:rPr>
          <w:b/>
          <w:iCs/>
          <w:sz w:val="22"/>
          <w:szCs w:val="22"/>
        </w:rPr>
        <w:t>.</w:t>
      </w:r>
      <w:r w:rsidRPr="00C85B85">
        <w:rPr>
          <w:iCs/>
          <w:sz w:val="22"/>
          <w:szCs w:val="22"/>
        </w:rPr>
        <w:tab/>
        <w:t xml:space="preserve">A country has an absolute advantage over another country when it can produce more of a good using the same resources. Chile has an absolute advantage in the production of both hats and </w:t>
      </w:r>
      <w:r w:rsidRPr="00C85B85">
        <w:rPr>
          <w:iCs/>
          <w:sz w:val="22"/>
          <w:szCs w:val="22"/>
        </w:rPr>
        <w:lastRenderedPageBreak/>
        <w:t>beer because it can produce more of both goods (8 hats; 6 barrels of beer) than can Argentina (1 hat; 2 barrels of beer) with the same amount of labor input.</w:t>
      </w:r>
    </w:p>
    <w:p w:rsidR="00B8538E" w:rsidRPr="00C85B85" w:rsidRDefault="00B8538E" w:rsidP="00B8538E">
      <w:pPr>
        <w:spacing w:before="120" w:after="120"/>
        <w:ind w:left="965" w:hanging="245"/>
        <w:rPr>
          <w:sz w:val="22"/>
          <w:szCs w:val="22"/>
        </w:rPr>
      </w:pPr>
      <w:r w:rsidRPr="00C85B85">
        <w:rPr>
          <w:b/>
          <w:sz w:val="22"/>
          <w:szCs w:val="22"/>
        </w:rPr>
        <w:t>b.</w:t>
      </w:r>
      <w:r w:rsidRPr="00C85B85">
        <w:rPr>
          <w:sz w:val="22"/>
          <w:szCs w:val="22"/>
        </w:rPr>
        <w:tab/>
        <w:t xml:space="preserve">A country has a comparative advantage when it can produce a good at a lower opportunity cost. To produce 8 hats, Chile must give up 6 barrels of beer. Therefore, the opportunity cost to Chile of producing 1 hat is 6/8, or 0.75 barrel of beer. Argentina must give up 2 barrels of beer to produce 1 hat, so its opportunity cost of producing 1 hat is 2 barrels of beer. Chile has a comparative advantage in the production of hats because its opportunity cost is lower. To produce 6 barrels of beer, Chile must give up 8 hats, so its opportunity cost of producing 1 barrel of beer is 8/6, or 1.33 hats. Argentina must give up 1 hat to produce 2 barrels of beer, so its opportunity cost of producing 1 barrel of beer is 0.5 </w:t>
      </w:r>
      <w:proofErr w:type="gramStart"/>
      <w:r w:rsidRPr="00C85B85">
        <w:rPr>
          <w:sz w:val="22"/>
          <w:szCs w:val="22"/>
        </w:rPr>
        <w:t>hat</w:t>
      </w:r>
      <w:proofErr w:type="gramEnd"/>
      <w:r w:rsidRPr="00C85B85">
        <w:rPr>
          <w:sz w:val="22"/>
          <w:szCs w:val="22"/>
        </w:rPr>
        <w:t>. Argentina has a comparative advantage in the production of beer because its opportunity cost is lower</w:t>
      </w:r>
      <w:r>
        <w:rPr>
          <w:sz w:val="22"/>
          <w:szCs w:val="22"/>
        </w:rPr>
        <w:t xml:space="preserve"> than Chile’s.</w:t>
      </w:r>
    </w:p>
    <w:p w:rsidR="00B8538E" w:rsidRPr="00C85B85" w:rsidRDefault="00B8538E" w:rsidP="00B8538E">
      <w:pPr>
        <w:spacing w:before="120" w:after="120"/>
        <w:ind w:left="965" w:hanging="245"/>
        <w:rPr>
          <w:sz w:val="22"/>
          <w:szCs w:val="22"/>
        </w:rPr>
      </w:pPr>
      <w:proofErr w:type="gramStart"/>
      <w:r w:rsidRPr="00C85B85">
        <w:rPr>
          <w:b/>
          <w:sz w:val="22"/>
          <w:szCs w:val="22"/>
        </w:rPr>
        <w:t>c</w:t>
      </w:r>
      <w:proofErr w:type="gramEnd"/>
      <w:r w:rsidRPr="00C85B85">
        <w:rPr>
          <w:b/>
          <w:sz w:val="22"/>
          <w:szCs w:val="22"/>
        </w:rPr>
        <w:t>.</w:t>
      </w:r>
      <w:r w:rsidRPr="00C85B85">
        <w:rPr>
          <w:sz w:val="22"/>
          <w:szCs w:val="22"/>
        </w:rPr>
        <w:tab/>
        <w:t xml:space="preserve">As part </w:t>
      </w:r>
      <w:r w:rsidR="0031241C">
        <w:rPr>
          <w:sz w:val="22"/>
          <w:szCs w:val="22"/>
        </w:rPr>
        <w:t>(</w:t>
      </w:r>
      <w:r w:rsidRPr="00C85B85">
        <w:rPr>
          <w:sz w:val="22"/>
          <w:szCs w:val="22"/>
        </w:rPr>
        <w:t>b</w:t>
      </w:r>
      <w:r w:rsidR="0031241C">
        <w:rPr>
          <w:sz w:val="22"/>
          <w:szCs w:val="22"/>
        </w:rPr>
        <w:t>)</w:t>
      </w:r>
      <w:r w:rsidRPr="00C85B85">
        <w:rPr>
          <w:sz w:val="22"/>
          <w:szCs w:val="22"/>
        </w:rPr>
        <w:t xml:space="preserve"> shows, Chile should specialize in producing hats, and Argentina should specialize in producing beer. By specializing, Chile can produce 8,000 hats (1,000 labor hours × 8 hats), and Argentina can produce 2,000 barrels of beer (1,000 labor hours × 2 barrels of beer). If Chile trades 700 hats to Argentina for 700 barrels of beer, the countries will end up with: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1200"/>
        <w:gridCol w:w="1320"/>
      </w:tblGrid>
      <w:tr w:rsidR="00B8538E" w:rsidRPr="006A4EA7" w:rsidTr="00AE0B0E">
        <w:trPr>
          <w:jc w:val="center"/>
        </w:trPr>
        <w:tc>
          <w:tcPr>
            <w:tcW w:w="1428" w:type="dxa"/>
            <w:shd w:val="clear" w:color="auto" w:fill="auto"/>
          </w:tcPr>
          <w:p w:rsidR="00B8538E" w:rsidRPr="006A4EA7" w:rsidRDefault="00B8538E" w:rsidP="00AE0B0E">
            <w:pPr>
              <w:autoSpaceDE w:val="0"/>
              <w:autoSpaceDN w:val="0"/>
              <w:adjustRightInd w:val="0"/>
              <w:jc w:val="center"/>
              <w:rPr>
                <w:iCs/>
                <w:sz w:val="20"/>
                <w:szCs w:val="22"/>
              </w:rPr>
            </w:pPr>
          </w:p>
        </w:tc>
        <w:tc>
          <w:tcPr>
            <w:tcW w:w="1200" w:type="dxa"/>
            <w:shd w:val="clear" w:color="auto" w:fill="auto"/>
          </w:tcPr>
          <w:p w:rsidR="00B8538E" w:rsidRPr="006A4EA7" w:rsidRDefault="00B8538E" w:rsidP="00AE0B0E">
            <w:pPr>
              <w:autoSpaceDE w:val="0"/>
              <w:autoSpaceDN w:val="0"/>
              <w:adjustRightInd w:val="0"/>
              <w:jc w:val="center"/>
              <w:rPr>
                <w:b/>
                <w:iCs/>
                <w:sz w:val="20"/>
                <w:szCs w:val="22"/>
              </w:rPr>
            </w:pPr>
            <w:r w:rsidRPr="006A4EA7">
              <w:rPr>
                <w:b/>
                <w:iCs/>
                <w:sz w:val="20"/>
                <w:szCs w:val="22"/>
              </w:rPr>
              <w:t>Hats</w:t>
            </w:r>
          </w:p>
        </w:tc>
        <w:tc>
          <w:tcPr>
            <w:tcW w:w="1320" w:type="dxa"/>
            <w:shd w:val="clear" w:color="auto" w:fill="auto"/>
          </w:tcPr>
          <w:p w:rsidR="00B8538E" w:rsidRPr="006A4EA7" w:rsidRDefault="00B8538E" w:rsidP="00AE0B0E">
            <w:pPr>
              <w:autoSpaceDE w:val="0"/>
              <w:autoSpaceDN w:val="0"/>
              <w:adjustRightInd w:val="0"/>
              <w:jc w:val="center"/>
              <w:rPr>
                <w:b/>
                <w:iCs/>
                <w:sz w:val="20"/>
                <w:szCs w:val="22"/>
              </w:rPr>
            </w:pPr>
            <w:r w:rsidRPr="006A4EA7">
              <w:rPr>
                <w:b/>
                <w:iCs/>
                <w:sz w:val="20"/>
                <w:szCs w:val="22"/>
              </w:rPr>
              <w:t>Beer</w:t>
            </w:r>
          </w:p>
        </w:tc>
      </w:tr>
      <w:tr w:rsidR="00B8538E" w:rsidRPr="006A4EA7" w:rsidTr="00AE0B0E">
        <w:trPr>
          <w:jc w:val="center"/>
        </w:trPr>
        <w:tc>
          <w:tcPr>
            <w:tcW w:w="1428" w:type="dxa"/>
            <w:shd w:val="clear" w:color="auto" w:fill="auto"/>
          </w:tcPr>
          <w:p w:rsidR="00B8538E" w:rsidRPr="006A4EA7" w:rsidRDefault="00B8538E" w:rsidP="00AE0B0E">
            <w:pPr>
              <w:autoSpaceDE w:val="0"/>
              <w:autoSpaceDN w:val="0"/>
              <w:adjustRightInd w:val="0"/>
              <w:rPr>
                <w:b/>
                <w:iCs/>
                <w:sz w:val="20"/>
                <w:szCs w:val="22"/>
              </w:rPr>
            </w:pPr>
            <w:r w:rsidRPr="006A4EA7">
              <w:rPr>
                <w:b/>
                <w:iCs/>
                <w:sz w:val="20"/>
                <w:szCs w:val="22"/>
              </w:rPr>
              <w:t>Chile</w:t>
            </w:r>
          </w:p>
        </w:tc>
        <w:tc>
          <w:tcPr>
            <w:tcW w:w="1200" w:type="dxa"/>
            <w:shd w:val="clear" w:color="auto" w:fill="auto"/>
          </w:tcPr>
          <w:p w:rsidR="00B8538E" w:rsidRPr="006A4EA7" w:rsidRDefault="00B8538E" w:rsidP="00AE0B0E">
            <w:pPr>
              <w:autoSpaceDE w:val="0"/>
              <w:autoSpaceDN w:val="0"/>
              <w:adjustRightInd w:val="0"/>
              <w:jc w:val="center"/>
              <w:rPr>
                <w:iCs/>
                <w:sz w:val="20"/>
                <w:szCs w:val="22"/>
              </w:rPr>
            </w:pPr>
            <w:r w:rsidRPr="006A4EA7">
              <w:rPr>
                <w:iCs/>
                <w:sz w:val="20"/>
                <w:szCs w:val="22"/>
              </w:rPr>
              <w:t>7,300</w:t>
            </w:r>
          </w:p>
        </w:tc>
        <w:tc>
          <w:tcPr>
            <w:tcW w:w="1320" w:type="dxa"/>
            <w:shd w:val="clear" w:color="auto" w:fill="auto"/>
          </w:tcPr>
          <w:p w:rsidR="00B8538E" w:rsidRPr="006A4EA7" w:rsidRDefault="00B8538E" w:rsidP="00AE0B0E">
            <w:pPr>
              <w:autoSpaceDE w:val="0"/>
              <w:autoSpaceDN w:val="0"/>
              <w:adjustRightInd w:val="0"/>
              <w:jc w:val="center"/>
              <w:rPr>
                <w:iCs/>
                <w:sz w:val="20"/>
                <w:szCs w:val="22"/>
              </w:rPr>
            </w:pPr>
            <w:r w:rsidRPr="006A4EA7">
              <w:rPr>
                <w:iCs/>
                <w:sz w:val="20"/>
                <w:szCs w:val="22"/>
              </w:rPr>
              <w:t>700</w:t>
            </w:r>
          </w:p>
        </w:tc>
      </w:tr>
      <w:tr w:rsidR="00B8538E" w:rsidRPr="006A4EA7" w:rsidTr="00AE0B0E">
        <w:trPr>
          <w:jc w:val="center"/>
        </w:trPr>
        <w:tc>
          <w:tcPr>
            <w:tcW w:w="1428" w:type="dxa"/>
            <w:shd w:val="clear" w:color="auto" w:fill="auto"/>
          </w:tcPr>
          <w:p w:rsidR="00B8538E" w:rsidRPr="006A4EA7" w:rsidRDefault="00B8538E" w:rsidP="00AE0B0E">
            <w:pPr>
              <w:autoSpaceDE w:val="0"/>
              <w:autoSpaceDN w:val="0"/>
              <w:adjustRightInd w:val="0"/>
              <w:rPr>
                <w:b/>
                <w:iCs/>
                <w:sz w:val="20"/>
                <w:szCs w:val="22"/>
              </w:rPr>
            </w:pPr>
            <w:r w:rsidRPr="006A4EA7">
              <w:rPr>
                <w:b/>
                <w:iCs/>
                <w:sz w:val="20"/>
                <w:szCs w:val="22"/>
              </w:rPr>
              <w:t>Argentina</w:t>
            </w:r>
          </w:p>
        </w:tc>
        <w:tc>
          <w:tcPr>
            <w:tcW w:w="1200" w:type="dxa"/>
            <w:shd w:val="clear" w:color="auto" w:fill="auto"/>
          </w:tcPr>
          <w:p w:rsidR="00B8538E" w:rsidRPr="006A4EA7" w:rsidRDefault="00B8538E" w:rsidP="00AE0B0E">
            <w:pPr>
              <w:autoSpaceDE w:val="0"/>
              <w:autoSpaceDN w:val="0"/>
              <w:adjustRightInd w:val="0"/>
              <w:jc w:val="center"/>
              <w:rPr>
                <w:iCs/>
                <w:sz w:val="20"/>
                <w:szCs w:val="22"/>
              </w:rPr>
            </w:pPr>
            <w:r w:rsidRPr="006A4EA7">
              <w:rPr>
                <w:iCs/>
                <w:sz w:val="20"/>
                <w:szCs w:val="22"/>
              </w:rPr>
              <w:t>700</w:t>
            </w:r>
          </w:p>
        </w:tc>
        <w:tc>
          <w:tcPr>
            <w:tcW w:w="1320" w:type="dxa"/>
            <w:shd w:val="clear" w:color="auto" w:fill="auto"/>
          </w:tcPr>
          <w:p w:rsidR="00B8538E" w:rsidRPr="006A4EA7" w:rsidRDefault="00B8538E" w:rsidP="00AE0B0E">
            <w:pPr>
              <w:autoSpaceDE w:val="0"/>
              <w:autoSpaceDN w:val="0"/>
              <w:adjustRightInd w:val="0"/>
              <w:jc w:val="center"/>
              <w:rPr>
                <w:iCs/>
                <w:sz w:val="20"/>
                <w:szCs w:val="22"/>
              </w:rPr>
            </w:pPr>
            <w:r w:rsidRPr="006A4EA7">
              <w:rPr>
                <w:iCs/>
                <w:sz w:val="20"/>
                <w:szCs w:val="22"/>
              </w:rPr>
              <w:t>1,300</w:t>
            </w:r>
          </w:p>
        </w:tc>
      </w:tr>
    </w:tbl>
    <w:p w:rsidR="00B8538E" w:rsidRPr="00C85B85" w:rsidRDefault="00B8538E" w:rsidP="00B8538E">
      <w:pPr>
        <w:pStyle w:val="ProblemsNLwithSuba"/>
      </w:pPr>
      <w:r w:rsidRPr="00C85B85">
        <w:tab/>
      </w:r>
      <w:r w:rsidRPr="00C85B85">
        <w:tab/>
        <w:t>Both countries are better off than they were before specializing and engaging in trade.</w:t>
      </w:r>
    </w:p>
    <w:p w:rsidR="00B8538E" w:rsidRPr="00C85B85" w:rsidRDefault="00B8538E" w:rsidP="00B77673">
      <w:pPr>
        <w:pStyle w:val="TxtNoHang"/>
      </w:pPr>
      <w:r w:rsidRPr="00C85B85">
        <w:rPr>
          <w:b/>
        </w:rPr>
        <w:t>3.6</w:t>
      </w:r>
      <w:r w:rsidRPr="00C85B85">
        <w:tab/>
        <w:t>The commentator is confusing absolute advantage and comparative advantage. Absolute advantage is the ability to produce more of a good or service than competitors when using the same amount of resources. Comparative advantage is the ability of an individual, a firm, or a country to produce a good or service at a lower opportunity cost than competitors. Every country, no matter how poor, will have a comparative advantage in producing some good. (Often countries are poor because they cannot or will not trade with others.)</w:t>
      </w:r>
    </w:p>
    <w:p w:rsidR="00B8538E" w:rsidRPr="00C85B85" w:rsidRDefault="00B8538E" w:rsidP="00B77673">
      <w:pPr>
        <w:pStyle w:val="TxtNoHang"/>
      </w:pPr>
      <w:r w:rsidRPr="00C85B85">
        <w:rPr>
          <w:b/>
        </w:rPr>
        <w:t>3.7</w:t>
      </w:r>
      <w:r w:rsidRPr="00C85B85">
        <w:tab/>
        <w:t>As explained in the text, this statement is correct. Production of most goods and services involves increasing opportunity costs</w:t>
      </w:r>
      <w:r w:rsidR="00BB118C">
        <w:t>, so countries rarely become completely specialized</w:t>
      </w:r>
      <w:r w:rsidRPr="00C85B85">
        <w:t>.</w:t>
      </w:r>
    </w:p>
    <w:p w:rsidR="00B8538E" w:rsidRPr="00C85B85" w:rsidRDefault="00B8538E" w:rsidP="00B77673">
      <w:pPr>
        <w:pStyle w:val="TxtNoHang"/>
      </w:pPr>
      <w:r w:rsidRPr="00C85B85">
        <w:rPr>
          <w:b/>
        </w:rPr>
        <w:t>3.8</w:t>
      </w:r>
      <w:r w:rsidRPr="00C85B85">
        <w:tab/>
        <w:t xml:space="preserve">Free trade probably benefits smaller countries more because without </w:t>
      </w:r>
      <w:r>
        <w:t xml:space="preserve">specialization and </w:t>
      </w:r>
      <w:r w:rsidRPr="00C85B85">
        <w:t>trade it would be difficult for producers in these countries to benefit from external economies and economies of scale. Also, larger, more populous countries are likely to have a wider range of both natural resources and people with particular skills, so these countries can gain from internal trade</w:t>
      </w:r>
      <w:r w:rsidR="00174E5D">
        <w:t xml:space="preserve"> to a greater extent than is likely </w:t>
      </w:r>
      <w:r w:rsidRPr="00C85B85">
        <w:t>in smaller countries.</w:t>
      </w:r>
    </w:p>
    <w:p w:rsidR="00B8538E" w:rsidRPr="00C85B85" w:rsidRDefault="00B8538E" w:rsidP="00B77673">
      <w:pPr>
        <w:pStyle w:val="TxtNoHang"/>
      </w:pPr>
      <w:r w:rsidRPr="00C85B85">
        <w:rPr>
          <w:b/>
        </w:rPr>
        <w:t>3.9</w:t>
      </w:r>
      <w:r w:rsidRPr="00C85B85">
        <w:tab/>
        <w:t xml:space="preserve">Although middle- and lower-income Americans may be losing jobs or receiving lower wages due to cheaper overseas labor, this same group benefits the most from the increased buying power that the imports from lower-income countries generate. Lower-income consumers spend a larger percentage of </w:t>
      </w:r>
      <w:r w:rsidR="00974796">
        <w:t xml:space="preserve">their </w:t>
      </w:r>
      <w:r w:rsidRPr="00C85B85">
        <w:t xml:space="preserve">income on manufactured goods than do higher-income consumers. Because the prices of manufactured goods are often </w:t>
      </w:r>
      <w:r w:rsidR="00974796">
        <w:t>reduced</w:t>
      </w:r>
      <w:r w:rsidR="00974796" w:rsidRPr="00C85B85">
        <w:t xml:space="preserve"> </w:t>
      </w:r>
      <w:r w:rsidRPr="00C85B85">
        <w:t xml:space="preserve">by free trade, lower-income consumers benefit the most from the low prices </w:t>
      </w:r>
      <w:r>
        <w:t>that result</w:t>
      </w:r>
      <w:r w:rsidRPr="00C85B85">
        <w:t xml:space="preserve"> from free trade.</w:t>
      </w:r>
    </w:p>
    <w:p w:rsidR="00B8538E" w:rsidRPr="00C85B85" w:rsidRDefault="00B8538E" w:rsidP="00B77673">
      <w:pPr>
        <w:pStyle w:val="TxtNoHang"/>
      </w:pPr>
      <w:r w:rsidRPr="00C85B85">
        <w:rPr>
          <w:b/>
        </w:rPr>
        <w:t>3.10</w:t>
      </w:r>
      <w:r w:rsidRPr="00C85B85">
        <w:tab/>
      </w:r>
      <w:r>
        <w:t>Opening up markets to trade allows a country to benefit from its comparative advantage by specializing in the goods for which it possesses a comparative advantage.</w:t>
      </w:r>
      <w:r w:rsidR="003E485D">
        <w:t xml:space="preserve"> </w:t>
      </w:r>
      <w:r>
        <w:t xml:space="preserve">By doing so, and altering the mix of goods that it produces, the country can </w:t>
      </w:r>
      <w:r w:rsidR="000333ED">
        <w:t>use trade to</w:t>
      </w:r>
      <w:r>
        <w:t xml:space="preserve"> obtain a combination of goods that it cannot produce on its own</w:t>
      </w:r>
      <w:r w:rsidR="00CD4E47">
        <w:t>—</w:t>
      </w:r>
      <w:r>
        <w:t>reaching a point beyond its own production possibilities frontier.</w:t>
      </w:r>
      <w:r w:rsidR="003E485D">
        <w:t xml:space="preserve"> </w:t>
      </w:r>
      <w:r>
        <w:t xml:space="preserve">In this sense, a country can “produce more with less” and consumers are able to obtain </w:t>
      </w:r>
      <w:r>
        <w:lastRenderedPageBreak/>
        <w:t>greater benefits.</w:t>
      </w:r>
      <w:r w:rsidR="003E485D">
        <w:t xml:space="preserve"> </w:t>
      </w:r>
      <w:r w:rsidRPr="00C85B85">
        <w:t>See Table 9.4 in the textbook for a good example of trade leading to gains for consumers.</w:t>
      </w:r>
    </w:p>
    <w:p w:rsidR="00B8538E" w:rsidRPr="00C85B85" w:rsidRDefault="00B8538E" w:rsidP="00B8538E">
      <w:pPr>
        <w:pStyle w:val="ProblemsNLwithSuba"/>
      </w:pPr>
      <w:r w:rsidRPr="00C85B85">
        <w:rPr>
          <w:b/>
        </w:rPr>
        <w:t>3.11</w:t>
      </w:r>
      <w:r w:rsidRPr="00C85B85">
        <w:rPr>
          <w:b/>
        </w:rPr>
        <w:tab/>
      </w:r>
      <w:proofErr w:type="gramStart"/>
      <w:r w:rsidRPr="00C85B85">
        <w:rPr>
          <w:b/>
        </w:rPr>
        <w:t>a</w:t>
      </w:r>
      <w:proofErr w:type="gramEnd"/>
      <w:r w:rsidRPr="00C85B85">
        <w:rPr>
          <w:b/>
        </w:rPr>
        <w:t>.</w:t>
      </w:r>
      <w:r w:rsidRPr="00C85B85">
        <w:t xml:space="preserve"> </w:t>
      </w:r>
      <w:r w:rsidRPr="00C85B85">
        <w:tab/>
        <w:t>Tanzania produces 8,000 bushels of cashew nuts.</w:t>
      </w:r>
    </w:p>
    <w:p w:rsidR="00B8538E" w:rsidRPr="00C85B85" w:rsidRDefault="00B8538E" w:rsidP="00B8538E">
      <w:pPr>
        <w:pStyle w:val="ProblemsNLwithSuba"/>
      </w:pPr>
      <w:r w:rsidRPr="00C85B85">
        <w:rPr>
          <w:b/>
        </w:rPr>
        <w:tab/>
        <w:t>b.</w:t>
      </w:r>
      <w:r w:rsidRPr="00C85B85">
        <w:t xml:space="preserve"> </w:t>
      </w:r>
      <w:r w:rsidRPr="00C85B85">
        <w:tab/>
        <w:t xml:space="preserve">Tanzania will get 1,500 bushels of mangoes in exchange. </w:t>
      </w:r>
      <w:r w:rsidR="00CD4E47">
        <w:t>Because</w:t>
      </w:r>
      <w:r w:rsidR="00CD4E47" w:rsidRPr="00C85B85">
        <w:t xml:space="preserve"> </w:t>
      </w:r>
      <w:r w:rsidRPr="00C85B85">
        <w:t xml:space="preserve">point </w:t>
      </w:r>
      <w:r w:rsidRPr="00C85B85">
        <w:rPr>
          <w:i/>
        </w:rPr>
        <w:t>C</w:t>
      </w:r>
      <w:r w:rsidRPr="00C85B85">
        <w:t xml:space="preserve"> (5,000 bushels of cashew nuts and 1,500 bushels of mangoes) is above the production possibilities frontier, Tanzania if better off with trade than without trade.</w:t>
      </w:r>
    </w:p>
    <w:p w:rsidR="00B8538E" w:rsidRPr="00C85B85" w:rsidRDefault="00B8538E" w:rsidP="00B8538E">
      <w:pPr>
        <w:pStyle w:val="ProblemsNLwithSuba"/>
        <w:keepNext/>
      </w:pPr>
      <w:r w:rsidRPr="00C85B85">
        <w:tab/>
      </w:r>
      <w:r w:rsidRPr="00C85B85">
        <w:rPr>
          <w:b/>
        </w:rPr>
        <w:t>c.</w:t>
      </w:r>
      <w:r w:rsidRPr="00C85B85">
        <w:t xml:space="preserve"> </w:t>
      </w:r>
      <w:r w:rsidRPr="00C85B85">
        <w:tab/>
        <w:t xml:space="preserve">With trade, Tanzania is producing </w:t>
      </w:r>
      <w:r>
        <w:t xml:space="preserve">on its production possibilities frontier but </w:t>
      </w:r>
      <w:r w:rsidRPr="00C85B85">
        <w:t xml:space="preserve">consuming </w:t>
      </w:r>
      <w:r>
        <w:t>beyond</w:t>
      </w:r>
      <w:r w:rsidRPr="00C85B85">
        <w:t xml:space="preserve"> its production possibilities frontier. </w:t>
      </w:r>
      <w:r w:rsidRPr="00C85B85">
        <w:tab/>
      </w:r>
    </w:p>
    <w:p w:rsidR="00B8538E" w:rsidRPr="00C85B85" w:rsidRDefault="00E60C08" w:rsidP="00B8538E">
      <w:pPr>
        <w:pStyle w:val="ProblemsNLwithSuba"/>
        <w:jc w:val="center"/>
      </w:pPr>
      <w:r>
        <w:rPr>
          <w:noProof/>
        </w:rPr>
        <w:drawing>
          <wp:inline distT="0" distB="0" distL="0" distR="0" wp14:anchorId="5139E7AF" wp14:editId="3579F799">
            <wp:extent cx="2311400" cy="1971040"/>
            <wp:effectExtent l="0" t="0" r="0" b="10160"/>
            <wp:docPr id="1" name="Picture 1" descr="Ch09_0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09_03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1400" cy="1971040"/>
                    </a:xfrm>
                    <a:prstGeom prst="rect">
                      <a:avLst/>
                    </a:prstGeom>
                    <a:noFill/>
                    <a:ln>
                      <a:noFill/>
                    </a:ln>
                  </pic:spPr>
                </pic:pic>
              </a:graphicData>
            </a:graphic>
          </wp:inline>
        </w:drawing>
      </w:r>
    </w:p>
    <w:p w:rsidR="00B8538E" w:rsidRPr="00C85B85" w:rsidRDefault="00B8538E" w:rsidP="00B77673">
      <w:pPr>
        <w:pStyle w:val="TxtNoHang"/>
      </w:pPr>
      <w:r w:rsidRPr="00C85B85">
        <w:rPr>
          <w:b/>
        </w:rPr>
        <w:t>3.12</w:t>
      </w:r>
      <w:r w:rsidRPr="00C85B85">
        <w:tab/>
        <w:t>Both Col</w:t>
      </w:r>
      <w:r>
        <w:t>o</w:t>
      </w:r>
      <w:r w:rsidRPr="00C85B85">
        <w:t>mbia and the United States, considered as a whole, are likely to benefit from the trade agreement, but not everyone wins from expanding international trade. Some domestic suppliers and their workers lose if they are driven out of existing markets (and into new markets) by lower-priced imports.</w:t>
      </w:r>
    </w:p>
    <w:p w:rsidR="00B8538E" w:rsidRPr="00C85B85" w:rsidRDefault="00B8538E" w:rsidP="00CD4E47">
      <w:pPr>
        <w:pStyle w:val="TxtNoHang"/>
        <w:spacing w:after="120"/>
      </w:pPr>
      <w:r w:rsidRPr="00C85B85">
        <w:rPr>
          <w:b/>
        </w:rPr>
        <w:t>3.13</w:t>
      </w:r>
      <w:r w:rsidRPr="00C85B85">
        <w:tab/>
      </w:r>
      <w:r>
        <w:t xml:space="preserve">Startup software firms located in the Bay Area </w:t>
      </w:r>
      <w:r w:rsidRPr="00C85B85">
        <w:t xml:space="preserve">can take advantage of the availability of skilled workers, the opportunity to interact with other </w:t>
      </w:r>
      <w:r>
        <w:t>software firms and entrepreneurs</w:t>
      </w:r>
      <w:r w:rsidRPr="00C85B85">
        <w:t>, and being close</w:t>
      </w:r>
      <w:r>
        <w:t>r</w:t>
      </w:r>
      <w:r w:rsidRPr="00C85B85">
        <w:t xml:space="preserve"> to suppliers. Economists refer to these advantages as external economies</w:t>
      </w:r>
      <w:r>
        <w:t>.</w:t>
      </w:r>
      <w:r w:rsidR="003E485D">
        <w:t xml:space="preserve"> </w:t>
      </w:r>
      <w:r>
        <w:t>Similar to the advantages that Manhattan has for financial firms, the advantages the Bay Area has for startup software firms are likely to persist over time.</w:t>
      </w:r>
      <w:r w:rsidR="003E485D">
        <w:t xml:space="preserve"> </w:t>
      </w:r>
      <w:r>
        <w:t>Software firms located elsewhere may have a hard time overcoming the Bay Area</w:t>
      </w:r>
      <w:r w:rsidR="00597E42">
        <w:t>’s</w:t>
      </w:r>
      <w:r>
        <w:t xml:space="preserve"> advantages, </w:t>
      </w:r>
      <w:r w:rsidR="00597E42">
        <w:t xml:space="preserve">because </w:t>
      </w:r>
      <w:r>
        <w:t>other locations do not have the conglomeration of software entrepreneurs, firms, and resource suppliers that can be found in the Bay Area.</w:t>
      </w:r>
    </w:p>
    <w:p w:rsidR="00B8538E" w:rsidRPr="00C85B85" w:rsidRDefault="00B8538E" w:rsidP="00B8538E">
      <w:pPr>
        <w:autoSpaceDE w:val="0"/>
        <w:autoSpaceDN w:val="0"/>
        <w:adjustRightInd w:val="0"/>
        <w:jc w:val="both"/>
        <w:rPr>
          <w:iCs/>
          <w:sz w:val="22"/>
          <w:szCs w:val="22"/>
        </w:rPr>
      </w:pPr>
    </w:p>
    <w:tbl>
      <w:tblPr>
        <w:tblW w:w="9595" w:type="dxa"/>
        <w:tblLook w:val="01E0" w:firstRow="1" w:lastRow="1" w:firstColumn="1" w:lastColumn="1" w:noHBand="0" w:noVBand="0"/>
      </w:tblPr>
      <w:tblGrid>
        <w:gridCol w:w="720"/>
        <w:gridCol w:w="8875"/>
      </w:tblGrid>
      <w:tr w:rsidR="00B8538E" w:rsidRPr="00C85B85" w:rsidTr="00AE0B0E">
        <w:trPr>
          <w:trHeight w:val="547"/>
        </w:trPr>
        <w:tc>
          <w:tcPr>
            <w:tcW w:w="720" w:type="dxa"/>
            <w:tcBorders>
              <w:top w:val="single" w:sz="18" w:space="0" w:color="808080"/>
              <w:bottom w:val="nil"/>
            </w:tcBorders>
            <w:shd w:val="solid" w:color="auto" w:fill="auto"/>
            <w:tcMar>
              <w:left w:w="0" w:type="dxa"/>
              <w:right w:w="0" w:type="dxa"/>
            </w:tcMar>
            <w:vAlign w:val="center"/>
          </w:tcPr>
          <w:p w:rsidR="00B8538E" w:rsidRPr="00C85B85" w:rsidRDefault="00B8538E" w:rsidP="00AE0B0E">
            <w:pPr>
              <w:spacing w:before="40"/>
              <w:jc w:val="center"/>
              <w:rPr>
                <w:b/>
                <w:position w:val="-6"/>
                <w:sz w:val="28"/>
                <w:szCs w:val="28"/>
              </w:rPr>
            </w:pPr>
            <w:r w:rsidRPr="00C85B85">
              <w:rPr>
                <w:b/>
                <w:position w:val="-6"/>
                <w:sz w:val="28"/>
                <w:szCs w:val="28"/>
              </w:rPr>
              <w:t>9.4</w:t>
            </w:r>
          </w:p>
        </w:tc>
        <w:tc>
          <w:tcPr>
            <w:tcW w:w="8875" w:type="dxa"/>
            <w:vMerge w:val="restart"/>
            <w:tcBorders>
              <w:top w:val="single" w:sz="18" w:space="0" w:color="808080"/>
              <w:bottom w:val="nil"/>
            </w:tcBorders>
            <w:tcMar>
              <w:left w:w="115" w:type="dxa"/>
            </w:tcMar>
          </w:tcPr>
          <w:p w:rsidR="00B8538E" w:rsidRPr="00C85B85" w:rsidRDefault="00B8538E" w:rsidP="00AE0B0E">
            <w:pPr>
              <w:keepNext/>
              <w:rPr>
                <w:rFonts w:ascii="Tw Cen MT" w:hAnsi="Tw Cen MT"/>
                <w:b/>
                <w:color w:val="000000"/>
                <w:sz w:val="28"/>
                <w:szCs w:val="48"/>
              </w:rPr>
            </w:pPr>
            <w:r w:rsidRPr="00C85B85">
              <w:rPr>
                <w:rFonts w:ascii="Tw Cen MT" w:hAnsi="Tw Cen MT"/>
                <w:b/>
                <w:color w:val="000000"/>
                <w:sz w:val="28"/>
                <w:szCs w:val="48"/>
              </w:rPr>
              <w:t>Government Policies That Restrict International Trade</w:t>
            </w:r>
          </w:p>
          <w:p w:rsidR="00B8538E" w:rsidRPr="00C85B85" w:rsidRDefault="00B8538E" w:rsidP="00AE0B0E">
            <w:pPr>
              <w:keepNext/>
              <w:spacing w:after="240"/>
              <w:rPr>
                <w:rFonts w:ascii="Tw Cen MT" w:hAnsi="Tw Cen MT"/>
                <w:b/>
                <w:color w:val="000000"/>
                <w:sz w:val="28"/>
                <w:szCs w:val="48"/>
              </w:rPr>
            </w:pPr>
            <w:r w:rsidRPr="00C85B85">
              <w:rPr>
                <w:rFonts w:ascii="Tw Cen MT" w:hAnsi="Tw Cen MT"/>
              </w:rPr>
              <w:t>Learning Objective: Analyze the economic effects of government policies that restrict international trade.</w:t>
            </w:r>
          </w:p>
        </w:tc>
      </w:tr>
      <w:tr w:rsidR="00B8538E" w:rsidRPr="00C85B85" w:rsidTr="00AE0B0E">
        <w:trPr>
          <w:trHeight w:val="64"/>
        </w:trPr>
        <w:tc>
          <w:tcPr>
            <w:tcW w:w="720" w:type="dxa"/>
            <w:shd w:val="solid" w:color="auto" w:fill="auto"/>
            <w:tcMar>
              <w:left w:w="115" w:type="dxa"/>
              <w:right w:w="0" w:type="dxa"/>
            </w:tcMar>
          </w:tcPr>
          <w:p w:rsidR="00B8538E" w:rsidRPr="00C85B85" w:rsidRDefault="00B8538E" w:rsidP="00AE0B0E">
            <w:pPr>
              <w:rPr>
                <w:sz w:val="4"/>
                <w:szCs w:val="4"/>
              </w:rPr>
            </w:pPr>
          </w:p>
        </w:tc>
        <w:tc>
          <w:tcPr>
            <w:tcW w:w="8875" w:type="dxa"/>
            <w:vMerge/>
            <w:shd w:val="solid" w:color="auto" w:fill="auto"/>
            <w:tcMar>
              <w:left w:w="115" w:type="dxa"/>
              <w:right w:w="0" w:type="dxa"/>
            </w:tcMar>
          </w:tcPr>
          <w:p w:rsidR="00B8538E" w:rsidRPr="00C85B85" w:rsidRDefault="00B8538E" w:rsidP="00AE0B0E">
            <w:pPr>
              <w:rPr>
                <w:sz w:val="4"/>
                <w:szCs w:val="4"/>
              </w:rPr>
            </w:pPr>
          </w:p>
        </w:tc>
      </w:tr>
      <w:tr w:rsidR="00B8538E" w:rsidRPr="00C85B85" w:rsidTr="00AE0B0E">
        <w:trPr>
          <w:trHeight w:val="272"/>
        </w:trPr>
        <w:tc>
          <w:tcPr>
            <w:tcW w:w="720" w:type="dxa"/>
            <w:shd w:val="clear" w:color="auto" w:fill="auto"/>
            <w:tcMar>
              <w:left w:w="115" w:type="dxa"/>
              <w:right w:w="0" w:type="dxa"/>
            </w:tcMar>
          </w:tcPr>
          <w:p w:rsidR="00B8538E" w:rsidRPr="00C85B85" w:rsidRDefault="00B8538E" w:rsidP="00AE0B0E">
            <w:pPr>
              <w:rPr>
                <w:sz w:val="16"/>
                <w:szCs w:val="16"/>
              </w:rPr>
            </w:pPr>
          </w:p>
        </w:tc>
        <w:tc>
          <w:tcPr>
            <w:tcW w:w="8875" w:type="dxa"/>
            <w:vMerge/>
            <w:tcMar>
              <w:left w:w="115" w:type="dxa"/>
              <w:right w:w="0" w:type="dxa"/>
            </w:tcMar>
          </w:tcPr>
          <w:p w:rsidR="00B8538E" w:rsidRPr="00C85B85" w:rsidRDefault="00B8538E" w:rsidP="00AE0B0E"/>
        </w:tc>
      </w:tr>
    </w:tbl>
    <w:p w:rsidR="00B8538E" w:rsidRPr="00C85B85" w:rsidRDefault="00B8538E" w:rsidP="00B8538E">
      <w:pPr>
        <w:keepNext/>
        <w:rPr>
          <w:rFonts w:ascii="Tw Cen MT" w:hAnsi="Tw Cen MT"/>
          <w:sz w:val="28"/>
          <w:szCs w:val="28"/>
        </w:rPr>
      </w:pPr>
      <w:r w:rsidRPr="00C85B85">
        <w:rPr>
          <w:rFonts w:ascii="Tw Cen MT" w:hAnsi="Tw Cen MT"/>
          <w:sz w:val="28"/>
          <w:szCs w:val="28"/>
        </w:rPr>
        <w:t>Review Questions</w:t>
      </w:r>
    </w:p>
    <w:p w:rsidR="00B8538E" w:rsidRPr="00C85B85" w:rsidRDefault="00B8538E" w:rsidP="00B77673">
      <w:pPr>
        <w:pStyle w:val="TxtNoHang"/>
      </w:pPr>
      <w:r w:rsidRPr="00C85B85">
        <w:rPr>
          <w:b/>
        </w:rPr>
        <w:t>4.1</w:t>
      </w:r>
      <w:r w:rsidRPr="00C85B85">
        <w:tab/>
        <w:t>A tariff is a tax governments impose on imports. A quota is a numerical limit a government imposes on the quantity of a good that can be imported into the country. Non-tariff barriers include governmental rules—for example, health or safety regulations—that favor domestic firms over foreign firms.</w:t>
      </w:r>
    </w:p>
    <w:p w:rsidR="00B8538E" w:rsidRPr="00C85B85" w:rsidRDefault="00B8538E" w:rsidP="00B77673">
      <w:pPr>
        <w:pStyle w:val="TxtNoHang"/>
      </w:pPr>
      <w:r w:rsidRPr="00C85B85">
        <w:rPr>
          <w:b/>
        </w:rPr>
        <w:lastRenderedPageBreak/>
        <w:t>4.2</w:t>
      </w:r>
      <w:r w:rsidRPr="00C85B85">
        <w:tab/>
        <w:t xml:space="preserve">The winners from tariffs are domestic </w:t>
      </w:r>
      <w:r w:rsidR="00491815">
        <w:t>firm</w:t>
      </w:r>
      <w:r w:rsidR="00491815" w:rsidRPr="00C85B85">
        <w:t>s</w:t>
      </w:r>
      <w:r w:rsidR="00491815">
        <w:t xml:space="preserve"> protected by the tariffs, the firms’ workers,</w:t>
      </w:r>
      <w:r w:rsidR="00491815" w:rsidRPr="00C85B85">
        <w:t xml:space="preserve"> </w:t>
      </w:r>
      <w:r w:rsidRPr="00C85B85">
        <w:t>and the government</w:t>
      </w:r>
      <w:r w:rsidR="00265A88">
        <w:t>, which collects the tariff revenue</w:t>
      </w:r>
      <w:r w:rsidRPr="00C85B85">
        <w:t>. The losers are domestic consumers and domestic firms that use as an input the product that is protected by the tariff or quota</w:t>
      </w:r>
      <w:r>
        <w:t>;</w:t>
      </w:r>
      <w:r w:rsidRPr="00C85B85">
        <w:t xml:space="preserve"> for example, the U.S. candy industry loses as a result of the U.S. sugar quota. The winners from quotas are domestic </w:t>
      </w:r>
      <w:r w:rsidR="00491815">
        <w:t>firm</w:t>
      </w:r>
      <w:r w:rsidR="00491815" w:rsidRPr="00C85B85">
        <w:t xml:space="preserve">s </w:t>
      </w:r>
      <w:r w:rsidR="00491815">
        <w:t xml:space="preserve">protected by the quota, the firms’ workers, </w:t>
      </w:r>
      <w:r w:rsidRPr="00C85B85">
        <w:t xml:space="preserve">and whoever holds the import license. </w:t>
      </w:r>
    </w:p>
    <w:p w:rsidR="00B8538E" w:rsidRPr="00C85B85" w:rsidRDefault="00B8538E" w:rsidP="00B8538E">
      <w:pPr>
        <w:keepNext/>
        <w:spacing w:before="240"/>
        <w:rPr>
          <w:rFonts w:ascii="Tw Cen MT" w:hAnsi="Tw Cen MT"/>
          <w:sz w:val="28"/>
          <w:szCs w:val="28"/>
        </w:rPr>
      </w:pPr>
      <w:r w:rsidRPr="00C85B85">
        <w:rPr>
          <w:rFonts w:ascii="Tw Cen MT" w:hAnsi="Tw Cen MT"/>
          <w:sz w:val="28"/>
          <w:szCs w:val="28"/>
        </w:rPr>
        <w:t>Problems and Applications</w:t>
      </w:r>
    </w:p>
    <w:p w:rsidR="00B8538E" w:rsidRPr="00C85B85" w:rsidRDefault="00B8538E" w:rsidP="00B77673">
      <w:pPr>
        <w:pStyle w:val="TxtNoHang"/>
      </w:pPr>
      <w:r w:rsidRPr="00C85B85">
        <w:rPr>
          <w:b/>
        </w:rPr>
        <w:t>4.</w:t>
      </w:r>
      <w:r>
        <w:rPr>
          <w:b/>
        </w:rPr>
        <w:t>3</w:t>
      </w:r>
      <w:r w:rsidRPr="00C85B85">
        <w:tab/>
        <w:t>In this context, economic nationalism refers to using tariffs, quotas, and non-tariff barriers to protect domestic industries. As explained in the text, a country benefits from free trade even if other countries do not engage in it. A country gains because, by trading, it can obtain goods and services at a lower opportunity cost.</w:t>
      </w:r>
    </w:p>
    <w:p w:rsidR="00B8538E" w:rsidRPr="00C85B85" w:rsidRDefault="00B8538E" w:rsidP="00B77673">
      <w:pPr>
        <w:pStyle w:val="TxtNoHang"/>
      </w:pPr>
      <w:r w:rsidRPr="00C85B85">
        <w:rPr>
          <w:b/>
        </w:rPr>
        <w:t>4.</w:t>
      </w:r>
      <w:r>
        <w:rPr>
          <w:b/>
        </w:rPr>
        <w:t>4</w:t>
      </w:r>
      <w:r w:rsidRPr="00C85B85">
        <w:rPr>
          <w:b/>
        </w:rPr>
        <w:tab/>
      </w:r>
      <w:r w:rsidR="004370F8">
        <w:t>Most e</w:t>
      </w:r>
      <w:r>
        <w:t xml:space="preserve">conomists would </w:t>
      </w:r>
      <w:r w:rsidRPr="00C85B85">
        <w:t xml:space="preserve">disagree. Reducing barriers to trade reduces the number of jobs in industries </w:t>
      </w:r>
      <w:r>
        <w:t>in which</w:t>
      </w:r>
      <w:r w:rsidRPr="00C85B85">
        <w:t xml:space="preserve"> sales decline due to lower-priced imports, but it increases the number of jobs in export industries and in industries that use as inputs goods that had been protected by tariffs. Reducing barriers benefits consumers because it lowers the prices of imported goods.</w:t>
      </w:r>
    </w:p>
    <w:p w:rsidR="00B8538E" w:rsidRPr="00C85B85" w:rsidRDefault="00B8538E" w:rsidP="00B8538E">
      <w:pPr>
        <w:keepNext/>
        <w:tabs>
          <w:tab w:val="left" w:pos="720"/>
        </w:tabs>
        <w:autoSpaceDE w:val="0"/>
        <w:autoSpaceDN w:val="0"/>
        <w:adjustRightInd w:val="0"/>
        <w:spacing w:before="240"/>
        <w:ind w:left="965" w:hanging="965"/>
        <w:jc w:val="both"/>
        <w:rPr>
          <w:b/>
          <w:iCs/>
          <w:sz w:val="22"/>
          <w:szCs w:val="22"/>
        </w:rPr>
      </w:pPr>
      <w:r w:rsidRPr="00C85B85">
        <w:rPr>
          <w:b/>
          <w:iCs/>
          <w:sz w:val="22"/>
          <w:szCs w:val="22"/>
        </w:rPr>
        <w:t>4.</w:t>
      </w:r>
      <w:r>
        <w:rPr>
          <w:b/>
          <w:iCs/>
          <w:sz w:val="22"/>
          <w:szCs w:val="22"/>
        </w:rPr>
        <w:t>5</w:t>
      </w:r>
      <w:r w:rsidRPr="00C85B85">
        <w:rPr>
          <w:b/>
          <w:iCs/>
          <w:sz w:val="22"/>
          <w:szCs w:val="22"/>
        </w:rPr>
        <w:tab/>
      </w:r>
      <w:proofErr w:type="gramStart"/>
      <w:r w:rsidRPr="00C85B85">
        <w:rPr>
          <w:b/>
          <w:iCs/>
          <w:sz w:val="22"/>
          <w:szCs w:val="22"/>
        </w:rPr>
        <w:t>a</w:t>
      </w:r>
      <w:proofErr w:type="gramEnd"/>
      <w:r w:rsidRPr="00C85B85">
        <w:rPr>
          <w:b/>
          <w:iCs/>
          <w:sz w:val="22"/>
          <w:szCs w:val="22"/>
        </w:rPr>
        <w:t>.</w:t>
      </w:r>
    </w:p>
    <w:p w:rsidR="00B8538E" w:rsidRPr="00C85B85" w:rsidRDefault="00E60C08" w:rsidP="00B8538E">
      <w:pPr>
        <w:autoSpaceDE w:val="0"/>
        <w:autoSpaceDN w:val="0"/>
        <w:adjustRightInd w:val="0"/>
        <w:spacing w:before="240" w:after="240"/>
        <w:ind w:left="245" w:firstLine="720"/>
        <w:rPr>
          <w:iCs/>
          <w:sz w:val="22"/>
          <w:szCs w:val="22"/>
        </w:rPr>
      </w:pPr>
      <w:r>
        <w:rPr>
          <w:iCs/>
          <w:noProof/>
          <w:sz w:val="22"/>
          <w:szCs w:val="22"/>
        </w:rPr>
        <w:drawing>
          <wp:inline distT="0" distB="0" distL="0" distR="0" wp14:anchorId="231C65F3" wp14:editId="137FEC0E">
            <wp:extent cx="3286760" cy="2616200"/>
            <wp:effectExtent l="0" t="0" r="0" b="0"/>
            <wp:docPr id="2" name="Picture 2" descr="ch08_q4-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08_q4-6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6760" cy="2616200"/>
                    </a:xfrm>
                    <a:prstGeom prst="rect">
                      <a:avLst/>
                    </a:prstGeom>
                    <a:noFill/>
                    <a:ln>
                      <a:noFill/>
                    </a:ln>
                  </pic:spPr>
                </pic:pic>
              </a:graphicData>
            </a:graphic>
          </wp:inline>
        </w:drawing>
      </w:r>
    </w:p>
    <w:p w:rsidR="00B8538E" w:rsidRPr="00C85B85" w:rsidRDefault="00B8538E" w:rsidP="00B8538E">
      <w:pPr>
        <w:keepNext/>
        <w:spacing w:before="120" w:after="120"/>
        <w:ind w:left="965" w:hanging="245"/>
        <w:rPr>
          <w:b/>
          <w:sz w:val="22"/>
          <w:szCs w:val="22"/>
        </w:rPr>
      </w:pPr>
      <w:proofErr w:type="gramStart"/>
      <w:r w:rsidRPr="00C85B85">
        <w:rPr>
          <w:b/>
          <w:sz w:val="22"/>
          <w:szCs w:val="22"/>
        </w:rPr>
        <w:lastRenderedPageBreak/>
        <w:t>b</w:t>
      </w:r>
      <w:proofErr w:type="gramEnd"/>
      <w:r w:rsidRPr="00C85B85">
        <w:rPr>
          <w:b/>
          <w:sz w:val="22"/>
          <w:szCs w:val="22"/>
        </w:rPr>
        <w:t>.</w:t>
      </w:r>
    </w:p>
    <w:p w:rsidR="00B8538E" w:rsidRPr="00C85B85" w:rsidRDefault="00E60C08" w:rsidP="00B8538E">
      <w:pPr>
        <w:autoSpaceDE w:val="0"/>
        <w:autoSpaceDN w:val="0"/>
        <w:adjustRightInd w:val="0"/>
        <w:spacing w:before="240" w:after="240"/>
        <w:ind w:left="245" w:firstLine="720"/>
        <w:rPr>
          <w:iCs/>
          <w:sz w:val="22"/>
          <w:szCs w:val="22"/>
        </w:rPr>
      </w:pPr>
      <w:r>
        <w:rPr>
          <w:iCs/>
          <w:noProof/>
          <w:sz w:val="22"/>
          <w:szCs w:val="22"/>
        </w:rPr>
        <w:drawing>
          <wp:inline distT="0" distB="0" distL="0" distR="0" wp14:anchorId="2D8F8138" wp14:editId="755D1AA8">
            <wp:extent cx="3393440" cy="2341880"/>
            <wp:effectExtent l="0" t="0" r="10160" b="0"/>
            <wp:docPr id="3" name="Picture 3" descr="ch08_q4-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08_q4-6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93440" cy="2341880"/>
                    </a:xfrm>
                    <a:prstGeom prst="rect">
                      <a:avLst/>
                    </a:prstGeom>
                    <a:noFill/>
                    <a:ln>
                      <a:noFill/>
                    </a:ln>
                  </pic:spPr>
                </pic:pic>
              </a:graphicData>
            </a:graphic>
          </wp:inline>
        </w:drawing>
      </w:r>
    </w:p>
    <w:p w:rsidR="00B8538E" w:rsidRPr="00F21BB2" w:rsidRDefault="00B8538E" w:rsidP="00CD4E47">
      <w:pPr>
        <w:spacing w:before="120" w:after="120"/>
        <w:ind w:left="965" w:hanging="245"/>
        <w:jc w:val="both"/>
        <w:rPr>
          <w:sz w:val="22"/>
          <w:szCs w:val="22"/>
        </w:rPr>
      </w:pPr>
      <w:r w:rsidRPr="00C85B85">
        <w:rPr>
          <w:sz w:val="22"/>
          <w:szCs w:val="22"/>
        </w:rPr>
        <w:tab/>
        <w:t xml:space="preserve">Before the tariff, the quantity of beef sold by U.S. producers is </w:t>
      </w:r>
      <w:r w:rsidRPr="00C85B85">
        <w:rPr>
          <w:i/>
          <w:sz w:val="22"/>
          <w:szCs w:val="22"/>
        </w:rPr>
        <w:t>Q</w:t>
      </w:r>
      <w:r w:rsidRPr="00C85B85">
        <w:rPr>
          <w:sz w:val="22"/>
          <w:szCs w:val="22"/>
          <w:vertAlign w:val="subscript"/>
        </w:rPr>
        <w:t>1</w:t>
      </w:r>
      <w:r w:rsidRPr="00C85B85">
        <w:rPr>
          <w:sz w:val="22"/>
          <w:szCs w:val="22"/>
        </w:rPr>
        <w:t xml:space="preserve">; after the tariff, the quantity of beef sold by U.S. producers is </w:t>
      </w:r>
      <w:r w:rsidRPr="00C85B85">
        <w:rPr>
          <w:i/>
          <w:sz w:val="22"/>
          <w:szCs w:val="22"/>
        </w:rPr>
        <w:t>Q</w:t>
      </w:r>
      <w:r w:rsidRPr="00C85B85">
        <w:rPr>
          <w:sz w:val="22"/>
          <w:szCs w:val="22"/>
          <w:vertAlign w:val="subscript"/>
        </w:rPr>
        <w:t>3</w:t>
      </w:r>
      <w:r w:rsidRPr="00C85B85">
        <w:rPr>
          <w:sz w:val="22"/>
          <w:szCs w:val="22"/>
        </w:rPr>
        <w:t xml:space="preserve">. Before the tariff, the quantity of beef imported = </w:t>
      </w:r>
      <w:r w:rsidRPr="00C85B85">
        <w:rPr>
          <w:i/>
          <w:sz w:val="22"/>
          <w:szCs w:val="22"/>
        </w:rPr>
        <w:t>Q</w:t>
      </w:r>
      <w:r w:rsidRPr="00C85B85">
        <w:rPr>
          <w:sz w:val="22"/>
          <w:szCs w:val="22"/>
          <w:vertAlign w:val="subscript"/>
        </w:rPr>
        <w:t>2</w:t>
      </w:r>
      <w:r w:rsidRPr="00C85B85">
        <w:rPr>
          <w:sz w:val="22"/>
          <w:szCs w:val="22"/>
        </w:rPr>
        <w:t xml:space="preserve"> – </w:t>
      </w:r>
      <w:r w:rsidRPr="00C85B85">
        <w:rPr>
          <w:i/>
          <w:sz w:val="22"/>
          <w:szCs w:val="22"/>
        </w:rPr>
        <w:t>Q</w:t>
      </w:r>
      <w:r w:rsidRPr="00C85B85">
        <w:rPr>
          <w:sz w:val="22"/>
          <w:szCs w:val="22"/>
          <w:vertAlign w:val="subscript"/>
        </w:rPr>
        <w:t>1</w:t>
      </w:r>
      <w:r w:rsidRPr="00C85B85">
        <w:rPr>
          <w:sz w:val="22"/>
          <w:szCs w:val="22"/>
        </w:rPr>
        <w:t xml:space="preserve">; after the tariff, the quantity of beef imported = </w:t>
      </w:r>
      <w:r w:rsidRPr="00C85B85">
        <w:rPr>
          <w:i/>
          <w:sz w:val="22"/>
          <w:szCs w:val="22"/>
        </w:rPr>
        <w:t>Q</w:t>
      </w:r>
      <w:r w:rsidRPr="00C85B85">
        <w:rPr>
          <w:sz w:val="22"/>
          <w:szCs w:val="22"/>
          <w:vertAlign w:val="subscript"/>
        </w:rPr>
        <w:t>4</w:t>
      </w:r>
      <w:r w:rsidRPr="00C85B85">
        <w:rPr>
          <w:sz w:val="22"/>
          <w:szCs w:val="22"/>
        </w:rPr>
        <w:t xml:space="preserve"> – </w:t>
      </w:r>
      <w:r w:rsidRPr="00C85B85">
        <w:rPr>
          <w:i/>
          <w:sz w:val="22"/>
          <w:szCs w:val="22"/>
        </w:rPr>
        <w:t>Q</w:t>
      </w:r>
      <w:r w:rsidRPr="00C85B85">
        <w:rPr>
          <w:sz w:val="22"/>
          <w:szCs w:val="22"/>
          <w:vertAlign w:val="subscript"/>
        </w:rPr>
        <w:t>3</w:t>
      </w:r>
      <w:r w:rsidRPr="00C85B85">
        <w:rPr>
          <w:sz w:val="22"/>
          <w:szCs w:val="22"/>
        </w:rPr>
        <w:t>.</w:t>
      </w:r>
      <w:r w:rsidR="003E485D">
        <w:rPr>
          <w:sz w:val="22"/>
          <w:szCs w:val="22"/>
        </w:rPr>
        <w:t xml:space="preserve"> </w:t>
      </w:r>
      <w:r>
        <w:rPr>
          <w:sz w:val="22"/>
          <w:szCs w:val="22"/>
        </w:rPr>
        <w:t xml:space="preserve">Before the tariff, the price of beef in the U.S. is </w:t>
      </w:r>
      <w:r w:rsidRPr="006E69C9">
        <w:rPr>
          <w:i/>
          <w:sz w:val="22"/>
          <w:szCs w:val="22"/>
        </w:rPr>
        <w:t>P</w:t>
      </w:r>
      <w:r>
        <w:rPr>
          <w:sz w:val="22"/>
          <w:szCs w:val="22"/>
          <w:vertAlign w:val="subscript"/>
        </w:rPr>
        <w:t>w</w:t>
      </w:r>
      <w:r>
        <w:rPr>
          <w:sz w:val="22"/>
          <w:szCs w:val="22"/>
        </w:rPr>
        <w:t xml:space="preserve"> and after the tariff the price of beef is </w:t>
      </w:r>
      <w:proofErr w:type="spellStart"/>
      <w:r w:rsidRPr="006E69C9">
        <w:rPr>
          <w:i/>
          <w:sz w:val="22"/>
          <w:szCs w:val="22"/>
        </w:rPr>
        <w:t>P</w:t>
      </w:r>
      <w:r>
        <w:rPr>
          <w:sz w:val="22"/>
          <w:szCs w:val="22"/>
          <w:vertAlign w:val="subscript"/>
        </w:rPr>
        <w:t>W+tariff</w:t>
      </w:r>
      <w:proofErr w:type="spellEnd"/>
      <w:r>
        <w:rPr>
          <w:sz w:val="22"/>
          <w:szCs w:val="22"/>
        </w:rPr>
        <w:t>.</w:t>
      </w:r>
      <w:r w:rsidR="003E485D">
        <w:rPr>
          <w:sz w:val="22"/>
          <w:szCs w:val="22"/>
        </w:rPr>
        <w:t xml:space="preserve"> </w:t>
      </w:r>
    </w:p>
    <w:p w:rsidR="00B8538E" w:rsidRPr="00C85B85" w:rsidRDefault="00B8538E" w:rsidP="00CD4E47">
      <w:pPr>
        <w:spacing w:before="120" w:after="120"/>
        <w:ind w:left="965" w:hanging="245"/>
        <w:jc w:val="both"/>
        <w:rPr>
          <w:sz w:val="22"/>
          <w:szCs w:val="22"/>
        </w:rPr>
      </w:pPr>
      <w:r w:rsidRPr="00C85B85">
        <w:rPr>
          <w:b/>
          <w:sz w:val="22"/>
          <w:szCs w:val="22"/>
        </w:rPr>
        <w:t>c.</w:t>
      </w:r>
      <w:r w:rsidRPr="00C85B85">
        <w:rPr>
          <w:sz w:val="22"/>
          <w:szCs w:val="22"/>
        </w:rPr>
        <w:tab/>
        <w:t>The winners from the tariff are domestic producers of beef and the government, which collects the tariff revenue. The losers are domestic consumers of beef</w:t>
      </w:r>
      <w:r w:rsidR="005B3EE5">
        <w:rPr>
          <w:sz w:val="22"/>
          <w:szCs w:val="22"/>
        </w:rPr>
        <w:t>, U.S. firms—such as McDonald’s—that use beef as an input,</w:t>
      </w:r>
      <w:r>
        <w:rPr>
          <w:sz w:val="22"/>
          <w:szCs w:val="22"/>
        </w:rPr>
        <w:t xml:space="preserve"> and foreign suppliers</w:t>
      </w:r>
      <w:r w:rsidRPr="00C85B85">
        <w:rPr>
          <w:sz w:val="22"/>
          <w:szCs w:val="22"/>
        </w:rPr>
        <w:t>.</w:t>
      </w:r>
    </w:p>
    <w:p w:rsidR="00B8538E" w:rsidRPr="00C85B85" w:rsidRDefault="00B8538E" w:rsidP="00B77673">
      <w:pPr>
        <w:pStyle w:val="TxtNoHang"/>
      </w:pPr>
      <w:r w:rsidRPr="00C85B85">
        <w:rPr>
          <w:b/>
        </w:rPr>
        <w:t>4.</w:t>
      </w:r>
      <w:r>
        <w:rPr>
          <w:b/>
        </w:rPr>
        <w:t>6</w:t>
      </w:r>
      <w:r w:rsidRPr="00C85B85">
        <w:tab/>
        <w:t xml:space="preserve">Consumers pay more than domestic producers receive because </w:t>
      </w:r>
      <w:r w:rsidR="001550D1" w:rsidRPr="00C85B85">
        <w:t>foreign producers capture some of the benefits</w:t>
      </w:r>
      <w:r w:rsidRPr="00C85B85">
        <w:t>. In addition, consumers bear the cost of the deadweight loss that a quota imposes on the economy (for example, see Figure 9.7 in the textbook, which shows the effects of the sugar quota). A “straight handout” would be a direct payment by the government to the firms that would otherwise receive protection through a quota. The handout would be cheaper because it would avoid making consumers pay for both the gains received by foreign producers and for the deadweight loss that represents the economic inefficiency a quota imposes on the economy.</w:t>
      </w:r>
    </w:p>
    <w:p w:rsidR="00B8538E" w:rsidRPr="00C85B85" w:rsidRDefault="00B8538E" w:rsidP="00B77673">
      <w:pPr>
        <w:pStyle w:val="TxtNoHang"/>
      </w:pPr>
      <w:r w:rsidRPr="00C85B85">
        <w:rPr>
          <w:b/>
        </w:rPr>
        <w:t>4.</w:t>
      </w:r>
      <w:r>
        <w:rPr>
          <w:b/>
        </w:rPr>
        <w:t>7</w:t>
      </w:r>
      <w:r w:rsidRPr="00C85B85">
        <w:tab/>
        <w:t xml:space="preserve">The student’s reasoning is flawed. As we saw in the chapter, placing a tariff on imports of a good </w:t>
      </w:r>
      <w:r w:rsidR="001550D1">
        <w:t>does</w:t>
      </w:r>
      <w:r w:rsidR="001550D1" w:rsidRPr="00C85B85">
        <w:t xml:space="preserve"> </w:t>
      </w:r>
      <w:r w:rsidRPr="00C85B85">
        <w:t xml:space="preserve">raise the price of the good. </w:t>
      </w:r>
      <w:r w:rsidR="001550D1">
        <w:t>But t</w:t>
      </w:r>
      <w:r w:rsidRPr="00C85B85">
        <w:t xml:space="preserve">he price charged by U.S. producers will </w:t>
      </w:r>
      <w:r w:rsidR="001550D1">
        <w:t xml:space="preserve">also </w:t>
      </w:r>
      <w:r w:rsidRPr="00C85B85">
        <w:t xml:space="preserve">rise if foreign competition is entirely eliminated because eliminating imports will </w:t>
      </w:r>
      <w:r w:rsidR="001550D1">
        <w:t>reduce</w:t>
      </w:r>
      <w:r w:rsidR="001550D1" w:rsidRPr="00C85B85">
        <w:t xml:space="preserve"> </w:t>
      </w:r>
      <w:r w:rsidRPr="00C85B85">
        <w:t xml:space="preserve">the supply </w:t>
      </w:r>
      <w:r w:rsidR="001550D1">
        <w:t xml:space="preserve">of </w:t>
      </w:r>
      <w:r w:rsidRPr="00C85B85">
        <w:t xml:space="preserve">the protected good </w:t>
      </w:r>
      <w:r w:rsidR="00CD4E47">
        <w:t>i</w:t>
      </w:r>
      <w:r w:rsidR="001550D1">
        <w:t>n the U.S. market</w:t>
      </w:r>
      <w:r w:rsidRPr="00C85B85">
        <w:t xml:space="preserve">. </w:t>
      </w:r>
      <w:r w:rsidR="001550D1">
        <w:t xml:space="preserve">Unless an existing tariff has already resulted in no imports of the product, </w:t>
      </w:r>
      <w:r w:rsidR="00BE0A51">
        <w:t xml:space="preserve">banning imports of the good will </w:t>
      </w:r>
      <w:proofErr w:type="gramStart"/>
      <w:r w:rsidR="00BE0A51">
        <w:t>cause</w:t>
      </w:r>
      <w:proofErr w:type="gramEnd"/>
      <w:r w:rsidR="00BE0A51">
        <w:t xml:space="preserve"> its price to rise by more than the tariff would because the effect on supply will be greater. </w:t>
      </w:r>
      <w:r w:rsidRPr="00C85B85">
        <w:t>Also, if the imported goods are a different style or quality than the U.S. goods, then U.S. consumers will have a reduced variety of goods from which to choose.</w:t>
      </w:r>
    </w:p>
    <w:p w:rsidR="00B8538E" w:rsidRPr="00C85B85" w:rsidRDefault="00B8538E" w:rsidP="00B77673">
      <w:pPr>
        <w:pStyle w:val="TxtNoHang"/>
      </w:pPr>
      <w:r w:rsidRPr="00C85B85">
        <w:rPr>
          <w:b/>
        </w:rPr>
        <w:t>4.</w:t>
      </w:r>
      <w:r>
        <w:rPr>
          <w:b/>
        </w:rPr>
        <w:t>8</w:t>
      </w:r>
      <w:r w:rsidRPr="00C85B85">
        <w:tab/>
        <w:t>Economists usually measure the standard of living by the goods and services that the typical person in a country is able to purchase. In this case, the Chinese government will have reduced the standard of living of its own people and raised the standard of living of people in the United States. The standard of living in the United States is raised because U.S. consumers are able to purchase Chinese goods at a price below their true cost of production. The standard of living in China is reduced because the government has used some of the country’s resources to cover the cost of goods that are sent to the United States. Subsidizing exports is essentially giving money away to foreign consumers.</w:t>
      </w:r>
    </w:p>
    <w:p w:rsidR="00B8538E" w:rsidRDefault="00B8538E" w:rsidP="00B8538E">
      <w:pPr>
        <w:pStyle w:val="ProblemsNLwithSuba"/>
      </w:pPr>
      <w:r w:rsidRPr="00C85B85">
        <w:rPr>
          <w:b/>
        </w:rPr>
        <w:lastRenderedPageBreak/>
        <w:t>4.</w:t>
      </w:r>
      <w:r>
        <w:rPr>
          <w:b/>
        </w:rPr>
        <w:t>9</w:t>
      </w:r>
      <w:r w:rsidRPr="00C85B85">
        <w:tab/>
      </w:r>
      <w:r w:rsidRPr="00C85B85">
        <w:rPr>
          <w:b/>
        </w:rPr>
        <w:t>a.</w:t>
      </w:r>
      <w:r w:rsidRPr="00C85B85">
        <w:tab/>
      </w:r>
      <w:r>
        <w:t xml:space="preserve">Area </w:t>
      </w:r>
      <w:r w:rsidRPr="006E69C9">
        <w:rPr>
          <w:i/>
        </w:rPr>
        <w:t>D</w:t>
      </w:r>
      <w:r w:rsidRPr="00C85B85">
        <w:t>.</w:t>
      </w:r>
      <w:r w:rsidR="003E485D">
        <w:t xml:space="preserve"> </w:t>
      </w:r>
      <w:r>
        <w:t>Consumers cut back</w:t>
      </w:r>
      <w:r w:rsidR="00CD4E47">
        <w:t xml:space="preserve"> on</w:t>
      </w:r>
      <w:r>
        <w:t xml:space="preserve"> the quantity of plastic combs purchased at the higher U.S. price with the tariff and lose the consumer surplus they were receiving from these purchases.</w:t>
      </w:r>
      <w:r w:rsidR="003E485D">
        <w:t xml:space="preserve"> </w:t>
      </w:r>
    </w:p>
    <w:p w:rsidR="00B8538E" w:rsidRPr="001A53BD" w:rsidRDefault="00B8538E" w:rsidP="00B8538E">
      <w:pPr>
        <w:pStyle w:val="ProblemsNLwithSuba"/>
      </w:pPr>
      <w:r w:rsidRPr="00C85B85">
        <w:rPr>
          <w:b/>
        </w:rPr>
        <w:tab/>
        <w:t>b.</w:t>
      </w:r>
      <w:r w:rsidRPr="00C85B85">
        <w:tab/>
      </w:r>
      <w:r>
        <w:t xml:space="preserve">Area </w:t>
      </w:r>
      <w:r w:rsidRPr="006E69C9">
        <w:rPr>
          <w:i/>
        </w:rPr>
        <w:t>B</w:t>
      </w:r>
      <w:r w:rsidR="000B75C2">
        <w:t>.</w:t>
      </w:r>
      <w:r>
        <w:t xml:space="preserve"> U.S. producers increase the quantity of plastic combs supplied at the higher U.S. price with the tariff but are less efficient than foreign producers</w:t>
      </w:r>
      <w:r w:rsidR="00CD4E47">
        <w:t>,</w:t>
      </w:r>
      <w:r>
        <w:t xml:space="preserve"> as reflected by the U.S. supply curve being above the world price</w:t>
      </w:r>
      <w:r w:rsidR="009C41DA">
        <w:t xml:space="preserve"> over this range of production</w:t>
      </w:r>
      <w:r>
        <w:t xml:space="preserve">. </w:t>
      </w:r>
    </w:p>
    <w:p w:rsidR="00B8538E" w:rsidRPr="00252287" w:rsidRDefault="00B8538E" w:rsidP="00B8538E">
      <w:pPr>
        <w:pStyle w:val="ProblemsNLwithSuba"/>
      </w:pPr>
      <w:r w:rsidRPr="00C85B85">
        <w:rPr>
          <w:b/>
        </w:rPr>
        <w:tab/>
        <w:t>c.</w:t>
      </w:r>
      <w:r w:rsidRPr="00C85B85">
        <w:tab/>
      </w:r>
      <w:r>
        <w:t xml:space="preserve">Area </w:t>
      </w:r>
      <w:r w:rsidRPr="006E69C9">
        <w:rPr>
          <w:i/>
        </w:rPr>
        <w:t>B</w:t>
      </w:r>
      <w:r>
        <w:t xml:space="preserve"> plus Area </w:t>
      </w:r>
      <w:r w:rsidRPr="006E69C9">
        <w:rPr>
          <w:i/>
        </w:rPr>
        <w:t>D</w:t>
      </w:r>
      <w:r>
        <w:t>.</w:t>
      </w:r>
      <w:r w:rsidR="003E485D">
        <w:t xml:space="preserve"> </w:t>
      </w:r>
      <w:r>
        <w:t xml:space="preserve">The tariff reduces consumer surplus by the sum of areas </w:t>
      </w:r>
      <w:r w:rsidRPr="006E69C9">
        <w:rPr>
          <w:i/>
        </w:rPr>
        <w:t>A</w:t>
      </w:r>
      <w:r>
        <w:t xml:space="preserve">, </w:t>
      </w:r>
      <w:r w:rsidRPr="006E69C9">
        <w:rPr>
          <w:i/>
        </w:rPr>
        <w:t>B</w:t>
      </w:r>
      <w:r>
        <w:t xml:space="preserve">, </w:t>
      </w:r>
      <w:r w:rsidRPr="006E69C9">
        <w:rPr>
          <w:i/>
        </w:rPr>
        <w:t>C</w:t>
      </w:r>
      <w:r>
        <w:t xml:space="preserve">, and </w:t>
      </w:r>
      <w:r w:rsidRPr="006E69C9">
        <w:rPr>
          <w:i/>
        </w:rPr>
        <w:t>D</w:t>
      </w:r>
      <w:r>
        <w:t>.</w:t>
      </w:r>
      <w:r w:rsidR="003E485D">
        <w:t xml:space="preserve"> </w:t>
      </w:r>
      <w:r>
        <w:t xml:space="preserve">Area </w:t>
      </w:r>
      <w:r w:rsidRPr="006E69C9">
        <w:rPr>
          <w:i/>
        </w:rPr>
        <w:t>A</w:t>
      </w:r>
      <w:r>
        <w:t xml:space="preserve"> is the increase in producer surplus</w:t>
      </w:r>
      <w:r w:rsidR="009C41DA">
        <w:t xml:space="preserve"> to U.S. producers</w:t>
      </w:r>
      <w:r>
        <w:t xml:space="preserve">, area </w:t>
      </w:r>
      <w:r w:rsidRPr="006E69C9">
        <w:rPr>
          <w:i/>
        </w:rPr>
        <w:t>C</w:t>
      </w:r>
      <w:r>
        <w:t xml:space="preserve"> is tariff revenue to the government, and areas </w:t>
      </w:r>
      <w:r w:rsidRPr="006E69C9">
        <w:rPr>
          <w:i/>
        </w:rPr>
        <w:t>D</w:t>
      </w:r>
      <w:r>
        <w:t xml:space="preserve"> and </w:t>
      </w:r>
      <w:r w:rsidRPr="006E69C9">
        <w:rPr>
          <w:i/>
        </w:rPr>
        <w:t>B</w:t>
      </w:r>
      <w:r>
        <w:t xml:space="preserve"> are the deadweight loss.</w:t>
      </w:r>
    </w:p>
    <w:p w:rsidR="00B8538E" w:rsidRPr="00C85B85" w:rsidRDefault="00B8538E" w:rsidP="00B8538E">
      <w:pPr>
        <w:pStyle w:val="ProblemsNLwithSuba"/>
      </w:pPr>
      <w:r w:rsidRPr="00C85B85">
        <w:rPr>
          <w:b/>
        </w:rPr>
        <w:t>4.1</w:t>
      </w:r>
      <w:r>
        <w:rPr>
          <w:b/>
        </w:rPr>
        <w:t>0</w:t>
      </w:r>
      <w:r w:rsidRPr="00C85B85">
        <w:tab/>
      </w:r>
      <w:r w:rsidRPr="00C85B85">
        <w:rPr>
          <w:b/>
        </w:rPr>
        <w:t>a.</w:t>
      </w:r>
      <w:r w:rsidRPr="00C85B85">
        <w:tab/>
      </w:r>
      <w:r>
        <w:t xml:space="preserve">The gain in consumer surplus equals the sum of areas </w:t>
      </w:r>
      <w:r w:rsidRPr="006E69C9">
        <w:rPr>
          <w:i/>
        </w:rPr>
        <w:t>A</w:t>
      </w:r>
      <w:r>
        <w:t xml:space="preserve">, </w:t>
      </w:r>
      <w:r w:rsidRPr="006E69C9">
        <w:rPr>
          <w:i/>
        </w:rPr>
        <w:t>B</w:t>
      </w:r>
      <w:r>
        <w:t xml:space="preserve">, </w:t>
      </w:r>
      <w:r w:rsidRPr="006E69C9">
        <w:rPr>
          <w:i/>
        </w:rPr>
        <w:t>C</w:t>
      </w:r>
      <w:r>
        <w:t xml:space="preserve">, and </w:t>
      </w:r>
      <w:r w:rsidRPr="006E69C9">
        <w:rPr>
          <w:i/>
        </w:rPr>
        <w:t>D</w:t>
      </w:r>
      <w:r>
        <w:t>.</w:t>
      </w:r>
      <w:r w:rsidR="003E485D">
        <w:t xml:space="preserve"> </w:t>
      </w:r>
      <w:r>
        <w:t xml:space="preserve">Areas </w:t>
      </w:r>
      <w:r w:rsidRPr="006E69C9">
        <w:rPr>
          <w:i/>
        </w:rPr>
        <w:t>A</w:t>
      </w:r>
      <w:r>
        <w:t xml:space="preserve">, </w:t>
      </w:r>
      <w:r w:rsidRPr="006E69C9">
        <w:rPr>
          <w:i/>
        </w:rPr>
        <w:t>B</w:t>
      </w:r>
      <w:r>
        <w:t xml:space="preserve">, and </w:t>
      </w:r>
      <w:r w:rsidRPr="006E69C9">
        <w:rPr>
          <w:i/>
        </w:rPr>
        <w:t>C</w:t>
      </w:r>
      <w:r>
        <w:t xml:space="preserve"> show the gain to consumers of paying the lower world price on the quantity of canned tuna that they were previously purchasing at the higher U.S. price </w:t>
      </w:r>
      <w:r w:rsidR="006671EC">
        <w:t xml:space="preserve">caused by the </w:t>
      </w:r>
      <w:r>
        <w:t xml:space="preserve">tariff, and Area </w:t>
      </w:r>
      <w:r w:rsidRPr="006E69C9">
        <w:rPr>
          <w:i/>
        </w:rPr>
        <w:t>D</w:t>
      </w:r>
      <w:r>
        <w:t xml:space="preserve"> shows the gain to consumers of purchasing more canned tuna at the lower world price. </w:t>
      </w:r>
    </w:p>
    <w:p w:rsidR="00B8538E" w:rsidRPr="00C85B85" w:rsidRDefault="00B8538E" w:rsidP="00B8538E">
      <w:pPr>
        <w:pStyle w:val="ProblemsNLwithSuba"/>
      </w:pPr>
      <w:r w:rsidRPr="00C85B85">
        <w:rPr>
          <w:b/>
        </w:rPr>
        <w:tab/>
        <w:t>b.</w:t>
      </w:r>
      <w:r w:rsidRPr="00C85B85">
        <w:tab/>
      </w:r>
      <w:r>
        <w:t xml:space="preserve">Area </w:t>
      </w:r>
      <w:r w:rsidRPr="006E69C9">
        <w:rPr>
          <w:i/>
        </w:rPr>
        <w:t>A</w:t>
      </w:r>
      <w:r>
        <w:t xml:space="preserve"> shows the loss in producer surplus, both from </w:t>
      </w:r>
      <w:r w:rsidR="00330AB6">
        <w:t xml:space="preserve">U.S. firms </w:t>
      </w:r>
      <w:r>
        <w:t xml:space="preserve">selling canned tuna at the lower world price and from </w:t>
      </w:r>
      <w:r w:rsidR="00330AB6">
        <w:t xml:space="preserve">their </w:t>
      </w:r>
      <w:r>
        <w:t xml:space="preserve">reducing </w:t>
      </w:r>
      <w:r w:rsidR="00330AB6">
        <w:t xml:space="preserve">the </w:t>
      </w:r>
      <w:r>
        <w:t xml:space="preserve">quantity </w:t>
      </w:r>
      <w:r w:rsidR="00330AB6">
        <w:t xml:space="preserve">they </w:t>
      </w:r>
      <w:r>
        <w:t>suppl</w:t>
      </w:r>
      <w:r w:rsidR="00330AB6">
        <w:t>y</w:t>
      </w:r>
      <w:r w:rsidRPr="00C85B85">
        <w:t>.</w:t>
      </w:r>
    </w:p>
    <w:p w:rsidR="00B8538E" w:rsidRDefault="00B8538E" w:rsidP="00B8538E">
      <w:pPr>
        <w:pStyle w:val="ProblemsNLwithSuba"/>
      </w:pPr>
      <w:r w:rsidRPr="00C85B85">
        <w:rPr>
          <w:b/>
        </w:rPr>
        <w:tab/>
        <w:t>c.</w:t>
      </w:r>
      <w:r w:rsidRPr="00C85B85">
        <w:tab/>
      </w:r>
      <w:r>
        <w:t xml:space="preserve">Area </w:t>
      </w:r>
      <w:r w:rsidRPr="006E69C9">
        <w:rPr>
          <w:i/>
        </w:rPr>
        <w:t>C</w:t>
      </w:r>
      <w:r>
        <w:t xml:space="preserve"> shows the loss in government tariff revenue, which equaled the amount of imports </w:t>
      </w:r>
      <w:r w:rsidR="00D108C1">
        <w:t xml:space="preserve">multiplied by </w:t>
      </w:r>
      <w:r>
        <w:t>the tariff.</w:t>
      </w:r>
    </w:p>
    <w:p w:rsidR="00B8538E" w:rsidRPr="001D1305" w:rsidRDefault="00B8538E" w:rsidP="00B8538E">
      <w:pPr>
        <w:pStyle w:val="ProblemsNLwithSuba"/>
      </w:pPr>
      <w:r>
        <w:rPr>
          <w:b/>
        </w:rPr>
        <w:tab/>
        <w:t>d.</w:t>
      </w:r>
      <w:r>
        <w:tab/>
        <w:t xml:space="preserve">Area </w:t>
      </w:r>
      <w:r w:rsidRPr="006E69C9">
        <w:rPr>
          <w:i/>
        </w:rPr>
        <w:t>B</w:t>
      </w:r>
      <w:r>
        <w:t xml:space="preserve"> plus area </w:t>
      </w:r>
      <w:r w:rsidRPr="006E69C9">
        <w:rPr>
          <w:i/>
        </w:rPr>
        <w:t>D</w:t>
      </w:r>
      <w:r>
        <w:t xml:space="preserve"> show the gain in economic surplus.</w:t>
      </w:r>
      <w:r w:rsidR="003E485D">
        <w:t xml:space="preserve"> </w:t>
      </w:r>
      <w:r>
        <w:t xml:space="preserve">Consumer surplus increased by the sum of areas </w:t>
      </w:r>
      <w:r w:rsidRPr="006E69C9">
        <w:rPr>
          <w:i/>
        </w:rPr>
        <w:t>A</w:t>
      </w:r>
      <w:r>
        <w:t xml:space="preserve">, </w:t>
      </w:r>
      <w:r w:rsidRPr="006E69C9">
        <w:rPr>
          <w:i/>
        </w:rPr>
        <w:t>B</w:t>
      </w:r>
      <w:r>
        <w:t xml:space="preserve">, </w:t>
      </w:r>
      <w:r w:rsidRPr="006E69C9">
        <w:rPr>
          <w:i/>
        </w:rPr>
        <w:t>C</w:t>
      </w:r>
      <w:r>
        <w:t xml:space="preserve">, and </w:t>
      </w:r>
      <w:r w:rsidRPr="006E69C9">
        <w:rPr>
          <w:i/>
        </w:rPr>
        <w:t>D</w:t>
      </w:r>
      <w:r>
        <w:t>.</w:t>
      </w:r>
      <w:r w:rsidR="003E485D">
        <w:t xml:space="preserve"> </w:t>
      </w:r>
      <w:r>
        <w:t xml:space="preserve">Producer surplus decreased by area </w:t>
      </w:r>
      <w:r w:rsidRPr="006E69C9">
        <w:rPr>
          <w:i/>
        </w:rPr>
        <w:t>A</w:t>
      </w:r>
      <w:r>
        <w:t xml:space="preserve"> and government tariff revenue decreased by area </w:t>
      </w:r>
      <w:r w:rsidRPr="006E69C9">
        <w:rPr>
          <w:i/>
        </w:rPr>
        <w:t>C</w:t>
      </w:r>
      <w:r>
        <w:t xml:space="preserve">, leaving a net gain of area </w:t>
      </w:r>
      <w:r w:rsidRPr="006E69C9">
        <w:rPr>
          <w:i/>
        </w:rPr>
        <w:t>B</w:t>
      </w:r>
      <w:r>
        <w:t xml:space="preserve"> plus area </w:t>
      </w:r>
      <w:r w:rsidRPr="006E69C9">
        <w:rPr>
          <w:i/>
        </w:rPr>
        <w:t>D</w:t>
      </w:r>
      <w:r>
        <w:t>.</w:t>
      </w:r>
    </w:p>
    <w:p w:rsidR="00B8538E" w:rsidRPr="00C85B85" w:rsidRDefault="00B8538E" w:rsidP="00B8538E">
      <w:pPr>
        <w:pStyle w:val="ProblemsNLwithSuba"/>
      </w:pPr>
      <w:r w:rsidRPr="00C85B85">
        <w:rPr>
          <w:b/>
        </w:rPr>
        <w:t>4.1</w:t>
      </w:r>
      <w:r>
        <w:rPr>
          <w:b/>
        </w:rPr>
        <w:t>1</w:t>
      </w:r>
      <w:r w:rsidRPr="00C85B85">
        <w:tab/>
      </w:r>
      <w:r w:rsidRPr="00C85B85">
        <w:rPr>
          <w:b/>
        </w:rPr>
        <w:t>a.</w:t>
      </w:r>
      <w:r w:rsidRPr="00C85B85">
        <w:tab/>
        <w:t>The United States practices sugar protectionism by imposing quotas on sugar imports to protect U.S. sugar producers.</w:t>
      </w:r>
    </w:p>
    <w:p w:rsidR="00B8538E" w:rsidRPr="00C85B85" w:rsidRDefault="00B8538E" w:rsidP="00B8538E">
      <w:pPr>
        <w:pStyle w:val="ProblemsNLwithSuba"/>
      </w:pPr>
      <w:r w:rsidRPr="00C85B85">
        <w:rPr>
          <w:b/>
        </w:rPr>
        <w:tab/>
        <w:t>b.</w:t>
      </w:r>
      <w:r w:rsidRPr="00C85B85">
        <w:tab/>
        <w:t>Sugar protectionism hurts consumers who must pay more for sugar and goods with sugar in them. It harms candy manufacturers and other food manufacturers because they must pay more for their inputs (sugar), so they may also hire fewer workers.</w:t>
      </w:r>
    </w:p>
    <w:p w:rsidR="00B8538E" w:rsidRPr="00C85B85" w:rsidRDefault="00B8538E" w:rsidP="00B8538E">
      <w:pPr>
        <w:pStyle w:val="ProblemsNLwithSuba"/>
      </w:pPr>
      <w:r w:rsidRPr="00C85B85">
        <w:rPr>
          <w:b/>
        </w:rPr>
        <w:tab/>
        <w:t>c.</w:t>
      </w:r>
      <w:r w:rsidRPr="00C85B85">
        <w:tab/>
        <w:t xml:space="preserve">Congress and the president haven’t eliminated the sugar quota because the gains to sugar producers and their workers are large, while the losses to any individual consumer are small. Therefore, supporters of the quota are willing to lobby for it and provide campaign </w:t>
      </w:r>
      <w:r>
        <w:t>donations</w:t>
      </w:r>
      <w:r w:rsidRPr="00C85B85">
        <w:t xml:space="preserve"> to supporters of the quota, while most consumers are not even aware that the quota exists.</w:t>
      </w:r>
    </w:p>
    <w:p w:rsidR="00B8538E" w:rsidRDefault="00B8538E" w:rsidP="00F5516F">
      <w:pPr>
        <w:autoSpaceDE w:val="0"/>
        <w:autoSpaceDN w:val="0"/>
        <w:adjustRightInd w:val="0"/>
        <w:spacing w:before="240" w:after="240"/>
        <w:ind w:left="720" w:hanging="720"/>
        <w:jc w:val="both"/>
        <w:rPr>
          <w:iCs/>
          <w:sz w:val="22"/>
          <w:szCs w:val="22"/>
        </w:rPr>
      </w:pPr>
      <w:r w:rsidRPr="00C85B85">
        <w:rPr>
          <w:b/>
          <w:iCs/>
          <w:sz w:val="22"/>
          <w:szCs w:val="22"/>
        </w:rPr>
        <w:t>4.1</w:t>
      </w:r>
      <w:r>
        <w:rPr>
          <w:b/>
          <w:iCs/>
          <w:sz w:val="22"/>
          <w:szCs w:val="22"/>
        </w:rPr>
        <w:t>2</w:t>
      </w:r>
      <w:r w:rsidRPr="00C85B85">
        <w:rPr>
          <w:b/>
          <w:iCs/>
          <w:sz w:val="22"/>
          <w:szCs w:val="22"/>
        </w:rPr>
        <w:tab/>
      </w:r>
      <w:r w:rsidRPr="00C85B85">
        <w:rPr>
          <w:iCs/>
          <w:sz w:val="22"/>
          <w:szCs w:val="22"/>
        </w:rPr>
        <w:t xml:space="preserve">You can refer to </w:t>
      </w:r>
      <w:r w:rsidR="00CD4E47">
        <w:rPr>
          <w:iCs/>
          <w:sz w:val="22"/>
          <w:szCs w:val="22"/>
        </w:rPr>
        <w:t>the graph</w:t>
      </w:r>
      <w:r w:rsidRPr="00C85B85">
        <w:rPr>
          <w:iCs/>
          <w:sz w:val="22"/>
          <w:szCs w:val="22"/>
        </w:rPr>
        <w:t xml:space="preserve"> on page </w:t>
      </w:r>
      <w:r w:rsidR="00CD4E47" w:rsidRPr="00C85B85">
        <w:rPr>
          <w:iCs/>
          <w:sz w:val="22"/>
          <w:szCs w:val="22"/>
        </w:rPr>
        <w:t>28</w:t>
      </w:r>
      <w:r w:rsidR="00CD4E47">
        <w:rPr>
          <w:iCs/>
          <w:sz w:val="22"/>
          <w:szCs w:val="22"/>
        </w:rPr>
        <w:t>7</w:t>
      </w:r>
      <w:r w:rsidR="00CD4E47" w:rsidRPr="00C85B85">
        <w:rPr>
          <w:iCs/>
          <w:sz w:val="22"/>
          <w:szCs w:val="22"/>
        </w:rPr>
        <w:t xml:space="preserve"> </w:t>
      </w:r>
      <w:r w:rsidRPr="00C85B85">
        <w:rPr>
          <w:iCs/>
          <w:sz w:val="22"/>
          <w:szCs w:val="22"/>
        </w:rPr>
        <w:t>in the text for guidance in filling out the table.</w:t>
      </w:r>
    </w:p>
    <w:tbl>
      <w:tblPr>
        <w:tblStyle w:val="TableGrid"/>
        <w:tblW w:w="0" w:type="auto"/>
        <w:tblInd w:w="828" w:type="dxa"/>
        <w:tblLook w:val="04A0" w:firstRow="1" w:lastRow="0" w:firstColumn="1" w:lastColumn="0" w:noHBand="0" w:noVBand="1"/>
      </w:tblPr>
      <w:tblGrid>
        <w:gridCol w:w="2864"/>
        <w:gridCol w:w="2266"/>
        <w:gridCol w:w="1800"/>
      </w:tblGrid>
      <w:tr w:rsidR="00F5516F" w:rsidRPr="00F5516F" w:rsidTr="00F5516F">
        <w:tc>
          <w:tcPr>
            <w:tcW w:w="2864" w:type="dxa"/>
          </w:tcPr>
          <w:p w:rsidR="00F5516F" w:rsidRPr="00F5516F" w:rsidRDefault="00F5516F" w:rsidP="00F5516F">
            <w:pPr>
              <w:autoSpaceDE w:val="0"/>
              <w:autoSpaceDN w:val="0"/>
              <w:adjustRightInd w:val="0"/>
              <w:spacing w:before="40" w:after="40"/>
              <w:jc w:val="both"/>
              <w:rPr>
                <w:b/>
                <w:iCs/>
                <w:sz w:val="20"/>
                <w:szCs w:val="22"/>
              </w:rPr>
            </w:pPr>
          </w:p>
        </w:tc>
        <w:tc>
          <w:tcPr>
            <w:tcW w:w="2266" w:type="dxa"/>
            <w:vAlign w:val="bottom"/>
          </w:tcPr>
          <w:p w:rsidR="00F5516F" w:rsidRPr="00F5516F" w:rsidRDefault="00F5516F" w:rsidP="00F5516F">
            <w:pPr>
              <w:autoSpaceDE w:val="0"/>
              <w:autoSpaceDN w:val="0"/>
              <w:adjustRightInd w:val="0"/>
              <w:spacing w:before="40" w:after="40"/>
              <w:jc w:val="center"/>
              <w:rPr>
                <w:b/>
                <w:iCs/>
                <w:sz w:val="20"/>
                <w:szCs w:val="22"/>
              </w:rPr>
            </w:pPr>
            <w:r w:rsidRPr="00F5516F">
              <w:rPr>
                <w:b/>
                <w:iCs/>
                <w:sz w:val="20"/>
                <w:szCs w:val="22"/>
              </w:rPr>
              <w:t>Without Quota</w:t>
            </w:r>
          </w:p>
        </w:tc>
        <w:tc>
          <w:tcPr>
            <w:tcW w:w="1800" w:type="dxa"/>
            <w:vAlign w:val="bottom"/>
          </w:tcPr>
          <w:p w:rsidR="00F5516F" w:rsidRPr="00F5516F" w:rsidRDefault="00F5516F" w:rsidP="00F5516F">
            <w:pPr>
              <w:autoSpaceDE w:val="0"/>
              <w:autoSpaceDN w:val="0"/>
              <w:adjustRightInd w:val="0"/>
              <w:spacing w:before="40" w:after="40"/>
              <w:jc w:val="center"/>
              <w:rPr>
                <w:b/>
                <w:iCs/>
                <w:sz w:val="20"/>
                <w:szCs w:val="22"/>
              </w:rPr>
            </w:pPr>
            <w:r w:rsidRPr="00F5516F">
              <w:rPr>
                <w:b/>
                <w:iCs/>
                <w:sz w:val="20"/>
                <w:szCs w:val="22"/>
              </w:rPr>
              <w:t>With Quota</w:t>
            </w:r>
          </w:p>
        </w:tc>
      </w:tr>
      <w:tr w:rsidR="00F5516F" w:rsidRPr="00F5516F" w:rsidTr="00F5516F">
        <w:tc>
          <w:tcPr>
            <w:tcW w:w="2864" w:type="dxa"/>
            <w:vAlign w:val="bottom"/>
          </w:tcPr>
          <w:p w:rsidR="00F5516F" w:rsidRPr="00F5516F" w:rsidRDefault="00F5516F" w:rsidP="00F5516F">
            <w:pPr>
              <w:autoSpaceDE w:val="0"/>
              <w:autoSpaceDN w:val="0"/>
              <w:adjustRightInd w:val="0"/>
              <w:spacing w:before="40"/>
              <w:rPr>
                <w:iCs/>
                <w:sz w:val="20"/>
                <w:szCs w:val="22"/>
              </w:rPr>
            </w:pPr>
            <w:r w:rsidRPr="00F5516F">
              <w:rPr>
                <w:iCs/>
                <w:sz w:val="20"/>
                <w:szCs w:val="22"/>
              </w:rPr>
              <w:t>World price of kumquats</w:t>
            </w:r>
          </w:p>
        </w:tc>
        <w:tc>
          <w:tcPr>
            <w:tcW w:w="2266" w:type="dxa"/>
            <w:vAlign w:val="bottom"/>
          </w:tcPr>
          <w:p w:rsidR="00F5516F" w:rsidRPr="00F5516F" w:rsidRDefault="00F5516F" w:rsidP="00F5516F">
            <w:pPr>
              <w:autoSpaceDE w:val="0"/>
              <w:autoSpaceDN w:val="0"/>
              <w:adjustRightInd w:val="0"/>
              <w:spacing w:before="40"/>
              <w:jc w:val="center"/>
              <w:rPr>
                <w:iCs/>
                <w:sz w:val="20"/>
                <w:szCs w:val="22"/>
              </w:rPr>
            </w:pPr>
            <w:r w:rsidRPr="00F5516F">
              <w:rPr>
                <w:iCs/>
                <w:sz w:val="20"/>
                <w:szCs w:val="22"/>
              </w:rPr>
              <w:t>$0.75</w:t>
            </w:r>
          </w:p>
        </w:tc>
        <w:tc>
          <w:tcPr>
            <w:tcW w:w="1800" w:type="dxa"/>
            <w:vAlign w:val="bottom"/>
          </w:tcPr>
          <w:p w:rsidR="00F5516F" w:rsidRPr="00F5516F" w:rsidRDefault="00F5516F" w:rsidP="00F5516F">
            <w:pPr>
              <w:autoSpaceDE w:val="0"/>
              <w:autoSpaceDN w:val="0"/>
              <w:adjustRightInd w:val="0"/>
              <w:spacing w:before="40"/>
              <w:jc w:val="center"/>
              <w:rPr>
                <w:iCs/>
                <w:sz w:val="20"/>
                <w:szCs w:val="22"/>
              </w:rPr>
            </w:pPr>
            <w:r w:rsidRPr="00F5516F">
              <w:rPr>
                <w:iCs/>
                <w:sz w:val="20"/>
                <w:szCs w:val="22"/>
              </w:rPr>
              <w:t>$0.75</w:t>
            </w:r>
          </w:p>
        </w:tc>
      </w:tr>
      <w:tr w:rsidR="00F5516F" w:rsidRPr="00F5516F" w:rsidTr="00F5516F">
        <w:tc>
          <w:tcPr>
            <w:tcW w:w="2864" w:type="dxa"/>
            <w:vAlign w:val="bottom"/>
          </w:tcPr>
          <w:p w:rsidR="00F5516F" w:rsidRPr="00F5516F" w:rsidRDefault="00F5516F" w:rsidP="00F5516F">
            <w:pPr>
              <w:autoSpaceDE w:val="0"/>
              <w:autoSpaceDN w:val="0"/>
              <w:adjustRightInd w:val="0"/>
              <w:spacing w:before="40"/>
              <w:rPr>
                <w:iCs/>
                <w:sz w:val="20"/>
                <w:szCs w:val="22"/>
              </w:rPr>
            </w:pPr>
            <w:r w:rsidRPr="00F5516F">
              <w:rPr>
                <w:iCs/>
                <w:sz w:val="20"/>
                <w:szCs w:val="22"/>
              </w:rPr>
              <w:t>U.S. price of kumquats</w:t>
            </w:r>
          </w:p>
        </w:tc>
        <w:tc>
          <w:tcPr>
            <w:tcW w:w="2266" w:type="dxa"/>
            <w:vAlign w:val="bottom"/>
          </w:tcPr>
          <w:p w:rsidR="00F5516F" w:rsidRPr="00F5516F" w:rsidRDefault="00F5516F" w:rsidP="00F5516F">
            <w:pPr>
              <w:autoSpaceDE w:val="0"/>
              <w:autoSpaceDN w:val="0"/>
              <w:adjustRightInd w:val="0"/>
              <w:spacing w:before="40"/>
              <w:jc w:val="center"/>
              <w:rPr>
                <w:iCs/>
                <w:sz w:val="20"/>
                <w:szCs w:val="22"/>
              </w:rPr>
            </w:pPr>
            <w:r w:rsidRPr="00F5516F">
              <w:rPr>
                <w:iCs/>
                <w:sz w:val="20"/>
                <w:szCs w:val="22"/>
              </w:rPr>
              <w:t>$0.75</w:t>
            </w:r>
          </w:p>
        </w:tc>
        <w:tc>
          <w:tcPr>
            <w:tcW w:w="1800" w:type="dxa"/>
            <w:vAlign w:val="bottom"/>
          </w:tcPr>
          <w:p w:rsidR="00F5516F" w:rsidRPr="00F5516F" w:rsidRDefault="00F5516F" w:rsidP="00F5516F">
            <w:pPr>
              <w:autoSpaceDE w:val="0"/>
              <w:autoSpaceDN w:val="0"/>
              <w:adjustRightInd w:val="0"/>
              <w:spacing w:before="40"/>
              <w:jc w:val="center"/>
              <w:rPr>
                <w:iCs/>
                <w:sz w:val="20"/>
                <w:szCs w:val="22"/>
              </w:rPr>
            </w:pPr>
            <w:r w:rsidRPr="00F5516F">
              <w:rPr>
                <w:iCs/>
                <w:sz w:val="20"/>
                <w:szCs w:val="22"/>
              </w:rPr>
              <w:t>$1.00</w:t>
            </w:r>
          </w:p>
        </w:tc>
      </w:tr>
      <w:tr w:rsidR="00F5516F" w:rsidRPr="00F5516F" w:rsidTr="00F5516F">
        <w:tc>
          <w:tcPr>
            <w:tcW w:w="2864" w:type="dxa"/>
            <w:vAlign w:val="bottom"/>
          </w:tcPr>
          <w:p w:rsidR="00F5516F" w:rsidRPr="00F5516F" w:rsidRDefault="00F5516F" w:rsidP="00F5516F">
            <w:pPr>
              <w:autoSpaceDE w:val="0"/>
              <w:autoSpaceDN w:val="0"/>
              <w:adjustRightInd w:val="0"/>
              <w:spacing w:before="40"/>
              <w:rPr>
                <w:iCs/>
                <w:sz w:val="20"/>
                <w:szCs w:val="22"/>
              </w:rPr>
            </w:pPr>
            <w:r w:rsidRPr="00F5516F">
              <w:rPr>
                <w:iCs/>
                <w:sz w:val="20"/>
                <w:szCs w:val="22"/>
              </w:rPr>
              <w:t>Quantity supplied by U.S. firms</w:t>
            </w:r>
          </w:p>
        </w:tc>
        <w:tc>
          <w:tcPr>
            <w:tcW w:w="2266" w:type="dxa"/>
            <w:vAlign w:val="bottom"/>
          </w:tcPr>
          <w:p w:rsidR="00F5516F" w:rsidRPr="00F5516F" w:rsidRDefault="00F5516F" w:rsidP="00F5516F">
            <w:pPr>
              <w:autoSpaceDE w:val="0"/>
              <w:autoSpaceDN w:val="0"/>
              <w:adjustRightInd w:val="0"/>
              <w:spacing w:before="40"/>
              <w:jc w:val="center"/>
              <w:rPr>
                <w:iCs/>
                <w:sz w:val="20"/>
                <w:szCs w:val="22"/>
              </w:rPr>
            </w:pPr>
            <w:r w:rsidRPr="00F5516F">
              <w:rPr>
                <w:iCs/>
                <w:sz w:val="20"/>
                <w:szCs w:val="22"/>
              </w:rPr>
              <w:t>4 million</w:t>
            </w:r>
          </w:p>
        </w:tc>
        <w:tc>
          <w:tcPr>
            <w:tcW w:w="1800" w:type="dxa"/>
            <w:vAlign w:val="bottom"/>
          </w:tcPr>
          <w:p w:rsidR="00F5516F" w:rsidRPr="00F5516F" w:rsidRDefault="00F5516F" w:rsidP="00F5516F">
            <w:pPr>
              <w:autoSpaceDE w:val="0"/>
              <w:autoSpaceDN w:val="0"/>
              <w:adjustRightInd w:val="0"/>
              <w:spacing w:before="40"/>
              <w:jc w:val="center"/>
              <w:rPr>
                <w:iCs/>
                <w:sz w:val="20"/>
                <w:szCs w:val="22"/>
              </w:rPr>
            </w:pPr>
            <w:r w:rsidRPr="00F5516F">
              <w:rPr>
                <w:iCs/>
                <w:sz w:val="20"/>
                <w:szCs w:val="22"/>
              </w:rPr>
              <w:t>6 million</w:t>
            </w:r>
          </w:p>
        </w:tc>
      </w:tr>
      <w:tr w:rsidR="00F5516F" w:rsidRPr="00F5516F" w:rsidTr="00F5516F">
        <w:tc>
          <w:tcPr>
            <w:tcW w:w="2864" w:type="dxa"/>
            <w:vAlign w:val="bottom"/>
          </w:tcPr>
          <w:p w:rsidR="00F5516F" w:rsidRPr="00F5516F" w:rsidRDefault="00F5516F" w:rsidP="00F5516F">
            <w:pPr>
              <w:autoSpaceDE w:val="0"/>
              <w:autoSpaceDN w:val="0"/>
              <w:adjustRightInd w:val="0"/>
              <w:spacing w:before="40"/>
              <w:rPr>
                <w:iCs/>
                <w:sz w:val="20"/>
                <w:szCs w:val="22"/>
              </w:rPr>
            </w:pPr>
            <w:r w:rsidRPr="00F5516F">
              <w:rPr>
                <w:iCs/>
                <w:sz w:val="20"/>
                <w:szCs w:val="22"/>
              </w:rPr>
              <w:t>Quantity demanded</w:t>
            </w:r>
          </w:p>
        </w:tc>
        <w:tc>
          <w:tcPr>
            <w:tcW w:w="2266" w:type="dxa"/>
            <w:vAlign w:val="bottom"/>
          </w:tcPr>
          <w:p w:rsidR="00F5516F" w:rsidRPr="00F5516F" w:rsidRDefault="00F5516F" w:rsidP="00F5516F">
            <w:pPr>
              <w:autoSpaceDE w:val="0"/>
              <w:autoSpaceDN w:val="0"/>
              <w:adjustRightInd w:val="0"/>
              <w:spacing w:before="40"/>
              <w:jc w:val="center"/>
              <w:rPr>
                <w:iCs/>
                <w:sz w:val="20"/>
                <w:szCs w:val="22"/>
              </w:rPr>
            </w:pPr>
            <w:r w:rsidRPr="00F5516F">
              <w:rPr>
                <w:iCs/>
                <w:sz w:val="20"/>
                <w:szCs w:val="22"/>
              </w:rPr>
              <w:t>13 million</w:t>
            </w:r>
          </w:p>
        </w:tc>
        <w:tc>
          <w:tcPr>
            <w:tcW w:w="1800" w:type="dxa"/>
            <w:vAlign w:val="bottom"/>
          </w:tcPr>
          <w:p w:rsidR="00F5516F" w:rsidRPr="00F5516F" w:rsidRDefault="00F5516F" w:rsidP="00F5516F">
            <w:pPr>
              <w:autoSpaceDE w:val="0"/>
              <w:autoSpaceDN w:val="0"/>
              <w:adjustRightInd w:val="0"/>
              <w:spacing w:before="40"/>
              <w:jc w:val="center"/>
              <w:rPr>
                <w:iCs/>
                <w:sz w:val="20"/>
                <w:szCs w:val="22"/>
              </w:rPr>
            </w:pPr>
            <w:r w:rsidRPr="00F5516F">
              <w:rPr>
                <w:iCs/>
                <w:sz w:val="20"/>
                <w:szCs w:val="22"/>
              </w:rPr>
              <w:t>12 million</w:t>
            </w:r>
          </w:p>
        </w:tc>
      </w:tr>
      <w:tr w:rsidR="00F5516F" w:rsidRPr="00F5516F" w:rsidTr="00F5516F">
        <w:tc>
          <w:tcPr>
            <w:tcW w:w="2864" w:type="dxa"/>
            <w:vAlign w:val="bottom"/>
          </w:tcPr>
          <w:p w:rsidR="00F5516F" w:rsidRPr="00F5516F" w:rsidRDefault="00F5516F" w:rsidP="00F5516F">
            <w:pPr>
              <w:autoSpaceDE w:val="0"/>
              <w:autoSpaceDN w:val="0"/>
              <w:adjustRightInd w:val="0"/>
              <w:spacing w:before="40"/>
              <w:rPr>
                <w:iCs/>
                <w:sz w:val="20"/>
                <w:szCs w:val="22"/>
              </w:rPr>
            </w:pPr>
            <w:r w:rsidRPr="00F5516F">
              <w:rPr>
                <w:iCs/>
                <w:sz w:val="20"/>
                <w:szCs w:val="22"/>
              </w:rPr>
              <w:t>Quantity imported</w:t>
            </w:r>
          </w:p>
        </w:tc>
        <w:tc>
          <w:tcPr>
            <w:tcW w:w="2266" w:type="dxa"/>
            <w:vAlign w:val="bottom"/>
          </w:tcPr>
          <w:p w:rsidR="00F5516F" w:rsidRPr="00F5516F" w:rsidRDefault="00F5516F" w:rsidP="00F5516F">
            <w:pPr>
              <w:autoSpaceDE w:val="0"/>
              <w:autoSpaceDN w:val="0"/>
              <w:adjustRightInd w:val="0"/>
              <w:spacing w:before="40"/>
              <w:jc w:val="center"/>
              <w:rPr>
                <w:iCs/>
                <w:sz w:val="20"/>
                <w:szCs w:val="22"/>
              </w:rPr>
            </w:pPr>
            <w:r w:rsidRPr="00F5516F">
              <w:rPr>
                <w:iCs/>
                <w:sz w:val="20"/>
                <w:szCs w:val="22"/>
              </w:rPr>
              <w:t>9 million</w:t>
            </w:r>
          </w:p>
        </w:tc>
        <w:tc>
          <w:tcPr>
            <w:tcW w:w="1800" w:type="dxa"/>
            <w:vAlign w:val="bottom"/>
          </w:tcPr>
          <w:p w:rsidR="00F5516F" w:rsidRPr="00F5516F" w:rsidRDefault="00F5516F" w:rsidP="00F5516F">
            <w:pPr>
              <w:autoSpaceDE w:val="0"/>
              <w:autoSpaceDN w:val="0"/>
              <w:adjustRightInd w:val="0"/>
              <w:spacing w:before="40"/>
              <w:jc w:val="center"/>
              <w:rPr>
                <w:iCs/>
                <w:sz w:val="20"/>
                <w:szCs w:val="22"/>
              </w:rPr>
            </w:pPr>
            <w:r w:rsidRPr="00F5516F">
              <w:rPr>
                <w:iCs/>
                <w:sz w:val="20"/>
                <w:szCs w:val="22"/>
              </w:rPr>
              <w:t>6 million</w:t>
            </w:r>
          </w:p>
        </w:tc>
      </w:tr>
      <w:tr w:rsidR="00F5516F" w:rsidRPr="00F5516F" w:rsidTr="00F5516F">
        <w:tc>
          <w:tcPr>
            <w:tcW w:w="2864" w:type="dxa"/>
            <w:vAlign w:val="bottom"/>
          </w:tcPr>
          <w:p w:rsidR="00F5516F" w:rsidRPr="00F5516F" w:rsidRDefault="00F5516F" w:rsidP="00F5516F">
            <w:pPr>
              <w:autoSpaceDE w:val="0"/>
              <w:autoSpaceDN w:val="0"/>
              <w:adjustRightInd w:val="0"/>
              <w:spacing w:before="40"/>
              <w:rPr>
                <w:iCs/>
                <w:sz w:val="20"/>
                <w:szCs w:val="22"/>
              </w:rPr>
            </w:pPr>
            <w:r w:rsidRPr="00F5516F">
              <w:rPr>
                <w:iCs/>
                <w:sz w:val="20"/>
                <w:szCs w:val="22"/>
              </w:rPr>
              <w:t>Area of consumer surplus</w:t>
            </w:r>
          </w:p>
        </w:tc>
        <w:tc>
          <w:tcPr>
            <w:tcW w:w="2266" w:type="dxa"/>
            <w:vAlign w:val="bottom"/>
          </w:tcPr>
          <w:p w:rsidR="00F5516F" w:rsidRPr="00F5516F" w:rsidRDefault="00F5516F" w:rsidP="00F5516F">
            <w:pPr>
              <w:autoSpaceDE w:val="0"/>
              <w:autoSpaceDN w:val="0"/>
              <w:adjustRightInd w:val="0"/>
              <w:spacing w:before="40"/>
              <w:jc w:val="center"/>
              <w:rPr>
                <w:iCs/>
                <w:sz w:val="20"/>
                <w:szCs w:val="22"/>
              </w:rPr>
            </w:pPr>
            <w:r w:rsidRPr="00F5516F">
              <w:rPr>
                <w:i/>
                <w:iCs/>
                <w:sz w:val="20"/>
                <w:szCs w:val="22"/>
              </w:rPr>
              <w:t>A</w:t>
            </w:r>
            <w:r w:rsidRPr="00F5516F">
              <w:rPr>
                <w:iCs/>
                <w:sz w:val="20"/>
                <w:szCs w:val="22"/>
              </w:rPr>
              <w:t xml:space="preserve"> + </w:t>
            </w:r>
            <w:r w:rsidRPr="00F5516F">
              <w:rPr>
                <w:i/>
                <w:iCs/>
                <w:sz w:val="20"/>
                <w:szCs w:val="22"/>
              </w:rPr>
              <w:t>B</w:t>
            </w:r>
            <w:r w:rsidRPr="00F5516F">
              <w:rPr>
                <w:iCs/>
                <w:sz w:val="20"/>
                <w:szCs w:val="22"/>
              </w:rPr>
              <w:t xml:space="preserve"> + </w:t>
            </w:r>
            <w:r w:rsidRPr="00F5516F">
              <w:rPr>
                <w:i/>
                <w:iCs/>
                <w:sz w:val="20"/>
                <w:szCs w:val="22"/>
              </w:rPr>
              <w:t>C</w:t>
            </w:r>
            <w:r w:rsidRPr="00F5516F">
              <w:rPr>
                <w:iCs/>
                <w:sz w:val="20"/>
                <w:szCs w:val="22"/>
              </w:rPr>
              <w:t xml:space="preserve"> + </w:t>
            </w:r>
            <w:r w:rsidRPr="00F5516F">
              <w:rPr>
                <w:i/>
                <w:iCs/>
                <w:sz w:val="20"/>
                <w:szCs w:val="22"/>
              </w:rPr>
              <w:t>D</w:t>
            </w:r>
            <w:r w:rsidRPr="00F5516F">
              <w:rPr>
                <w:iCs/>
                <w:sz w:val="20"/>
                <w:szCs w:val="22"/>
              </w:rPr>
              <w:t xml:space="preserve"> +</w:t>
            </w:r>
            <w:r w:rsidRPr="00F5516F">
              <w:rPr>
                <w:i/>
                <w:iCs/>
                <w:sz w:val="20"/>
                <w:szCs w:val="22"/>
              </w:rPr>
              <w:t xml:space="preserve"> E</w:t>
            </w:r>
            <w:r w:rsidRPr="00F5516F">
              <w:rPr>
                <w:iCs/>
                <w:sz w:val="20"/>
                <w:szCs w:val="22"/>
              </w:rPr>
              <w:t xml:space="preserve"> + </w:t>
            </w:r>
            <w:r w:rsidRPr="00F5516F">
              <w:rPr>
                <w:i/>
                <w:iCs/>
                <w:sz w:val="20"/>
                <w:szCs w:val="22"/>
              </w:rPr>
              <w:t>F</w:t>
            </w:r>
          </w:p>
        </w:tc>
        <w:tc>
          <w:tcPr>
            <w:tcW w:w="1800" w:type="dxa"/>
            <w:vAlign w:val="bottom"/>
          </w:tcPr>
          <w:p w:rsidR="00F5516F" w:rsidRPr="00F5516F" w:rsidRDefault="00F5516F" w:rsidP="00F5516F">
            <w:pPr>
              <w:autoSpaceDE w:val="0"/>
              <w:autoSpaceDN w:val="0"/>
              <w:adjustRightInd w:val="0"/>
              <w:spacing w:before="40"/>
              <w:jc w:val="center"/>
              <w:rPr>
                <w:iCs/>
                <w:sz w:val="20"/>
                <w:szCs w:val="22"/>
              </w:rPr>
            </w:pPr>
            <w:r w:rsidRPr="00F5516F">
              <w:rPr>
                <w:i/>
                <w:iCs/>
                <w:sz w:val="20"/>
                <w:szCs w:val="22"/>
              </w:rPr>
              <w:t>A</w:t>
            </w:r>
            <w:r w:rsidRPr="00F5516F">
              <w:rPr>
                <w:iCs/>
                <w:sz w:val="20"/>
                <w:szCs w:val="22"/>
              </w:rPr>
              <w:t xml:space="preserve"> + </w:t>
            </w:r>
            <w:r w:rsidRPr="00F5516F">
              <w:rPr>
                <w:i/>
                <w:iCs/>
                <w:sz w:val="20"/>
                <w:szCs w:val="22"/>
              </w:rPr>
              <w:t>B</w:t>
            </w:r>
          </w:p>
        </w:tc>
      </w:tr>
      <w:tr w:rsidR="00F5516F" w:rsidRPr="00F5516F" w:rsidTr="00F5516F">
        <w:tc>
          <w:tcPr>
            <w:tcW w:w="2864" w:type="dxa"/>
            <w:vAlign w:val="bottom"/>
          </w:tcPr>
          <w:p w:rsidR="00F5516F" w:rsidRPr="00F5516F" w:rsidRDefault="00F5516F" w:rsidP="00F5516F">
            <w:pPr>
              <w:autoSpaceDE w:val="0"/>
              <w:autoSpaceDN w:val="0"/>
              <w:adjustRightInd w:val="0"/>
              <w:spacing w:before="40"/>
              <w:rPr>
                <w:iCs/>
                <w:sz w:val="20"/>
                <w:szCs w:val="22"/>
              </w:rPr>
            </w:pPr>
            <w:r w:rsidRPr="00F5516F">
              <w:rPr>
                <w:iCs/>
                <w:sz w:val="20"/>
                <w:szCs w:val="22"/>
              </w:rPr>
              <w:t>Area of domestic surplus</w:t>
            </w:r>
          </w:p>
        </w:tc>
        <w:tc>
          <w:tcPr>
            <w:tcW w:w="2266" w:type="dxa"/>
            <w:vAlign w:val="bottom"/>
          </w:tcPr>
          <w:p w:rsidR="00F5516F" w:rsidRPr="00F5516F" w:rsidRDefault="00F5516F" w:rsidP="00F5516F">
            <w:pPr>
              <w:autoSpaceDE w:val="0"/>
              <w:autoSpaceDN w:val="0"/>
              <w:adjustRightInd w:val="0"/>
              <w:spacing w:before="40"/>
              <w:jc w:val="center"/>
              <w:rPr>
                <w:i/>
                <w:iCs/>
                <w:sz w:val="20"/>
                <w:szCs w:val="22"/>
              </w:rPr>
            </w:pPr>
            <w:r w:rsidRPr="00F5516F">
              <w:rPr>
                <w:i/>
                <w:iCs/>
                <w:sz w:val="20"/>
                <w:szCs w:val="22"/>
              </w:rPr>
              <w:t>G</w:t>
            </w:r>
          </w:p>
        </w:tc>
        <w:tc>
          <w:tcPr>
            <w:tcW w:w="1800" w:type="dxa"/>
            <w:vAlign w:val="bottom"/>
          </w:tcPr>
          <w:p w:rsidR="00F5516F" w:rsidRPr="00F5516F" w:rsidRDefault="00F5516F" w:rsidP="00F5516F">
            <w:pPr>
              <w:autoSpaceDE w:val="0"/>
              <w:autoSpaceDN w:val="0"/>
              <w:adjustRightInd w:val="0"/>
              <w:spacing w:before="40"/>
              <w:jc w:val="center"/>
              <w:rPr>
                <w:iCs/>
                <w:sz w:val="20"/>
                <w:szCs w:val="22"/>
              </w:rPr>
            </w:pPr>
            <w:r w:rsidRPr="00F5516F">
              <w:rPr>
                <w:i/>
                <w:iCs/>
                <w:sz w:val="20"/>
                <w:szCs w:val="22"/>
              </w:rPr>
              <w:t>C</w:t>
            </w:r>
            <w:r w:rsidRPr="00F5516F">
              <w:rPr>
                <w:iCs/>
                <w:sz w:val="20"/>
                <w:szCs w:val="22"/>
              </w:rPr>
              <w:t xml:space="preserve"> + </w:t>
            </w:r>
            <w:r w:rsidRPr="00F5516F">
              <w:rPr>
                <w:i/>
                <w:iCs/>
                <w:sz w:val="20"/>
                <w:szCs w:val="22"/>
              </w:rPr>
              <w:t>G</w:t>
            </w:r>
          </w:p>
        </w:tc>
      </w:tr>
      <w:tr w:rsidR="00F5516F" w:rsidRPr="00F5516F" w:rsidTr="00F5516F">
        <w:tc>
          <w:tcPr>
            <w:tcW w:w="2864" w:type="dxa"/>
            <w:vAlign w:val="bottom"/>
          </w:tcPr>
          <w:p w:rsidR="00F5516F" w:rsidRPr="00F5516F" w:rsidRDefault="00F5516F" w:rsidP="00F5516F">
            <w:pPr>
              <w:autoSpaceDE w:val="0"/>
              <w:autoSpaceDN w:val="0"/>
              <w:adjustRightInd w:val="0"/>
              <w:spacing w:before="40"/>
              <w:rPr>
                <w:iCs/>
                <w:sz w:val="20"/>
                <w:szCs w:val="22"/>
              </w:rPr>
            </w:pPr>
            <w:r w:rsidRPr="00F5516F">
              <w:rPr>
                <w:iCs/>
                <w:sz w:val="20"/>
                <w:szCs w:val="22"/>
              </w:rPr>
              <w:t>Area of deadweight loss</w:t>
            </w:r>
          </w:p>
        </w:tc>
        <w:tc>
          <w:tcPr>
            <w:tcW w:w="2266" w:type="dxa"/>
            <w:vAlign w:val="bottom"/>
          </w:tcPr>
          <w:p w:rsidR="00F5516F" w:rsidRPr="00F5516F" w:rsidRDefault="00F5516F" w:rsidP="00F5516F">
            <w:pPr>
              <w:autoSpaceDE w:val="0"/>
              <w:autoSpaceDN w:val="0"/>
              <w:adjustRightInd w:val="0"/>
              <w:spacing w:before="40"/>
              <w:jc w:val="center"/>
              <w:rPr>
                <w:iCs/>
                <w:sz w:val="20"/>
                <w:szCs w:val="22"/>
              </w:rPr>
            </w:pPr>
            <w:r w:rsidRPr="00F5516F">
              <w:rPr>
                <w:iCs/>
                <w:sz w:val="20"/>
                <w:szCs w:val="22"/>
              </w:rPr>
              <w:t>None</w:t>
            </w:r>
          </w:p>
        </w:tc>
        <w:tc>
          <w:tcPr>
            <w:tcW w:w="1800" w:type="dxa"/>
            <w:vAlign w:val="bottom"/>
          </w:tcPr>
          <w:p w:rsidR="00F5516F" w:rsidRPr="00F5516F" w:rsidRDefault="00F5516F" w:rsidP="00F5516F">
            <w:pPr>
              <w:autoSpaceDE w:val="0"/>
              <w:autoSpaceDN w:val="0"/>
              <w:adjustRightInd w:val="0"/>
              <w:spacing w:before="40"/>
              <w:jc w:val="center"/>
              <w:rPr>
                <w:iCs/>
                <w:sz w:val="20"/>
                <w:szCs w:val="22"/>
              </w:rPr>
            </w:pPr>
            <w:r w:rsidRPr="00F5516F">
              <w:rPr>
                <w:i/>
                <w:iCs/>
                <w:sz w:val="20"/>
                <w:szCs w:val="22"/>
              </w:rPr>
              <w:t>D</w:t>
            </w:r>
            <w:r w:rsidRPr="00F5516F">
              <w:rPr>
                <w:iCs/>
                <w:sz w:val="20"/>
                <w:szCs w:val="22"/>
              </w:rPr>
              <w:t xml:space="preserve"> + </w:t>
            </w:r>
            <w:r w:rsidRPr="00F5516F">
              <w:rPr>
                <w:i/>
                <w:iCs/>
                <w:sz w:val="20"/>
                <w:szCs w:val="22"/>
              </w:rPr>
              <w:t>F</w:t>
            </w:r>
          </w:p>
        </w:tc>
      </w:tr>
    </w:tbl>
    <w:p w:rsidR="00B8538E" w:rsidRPr="00C85B85" w:rsidRDefault="00B8538E" w:rsidP="00B8538E">
      <w:pPr>
        <w:pStyle w:val="ProblemsNLwithSuba"/>
      </w:pPr>
      <w:r w:rsidRPr="00C85B85">
        <w:rPr>
          <w:b/>
        </w:rPr>
        <w:lastRenderedPageBreak/>
        <w:t>4.1</w:t>
      </w:r>
      <w:r>
        <w:rPr>
          <w:b/>
        </w:rPr>
        <w:t>3</w:t>
      </w:r>
      <w:r w:rsidRPr="00C85B85">
        <w:tab/>
      </w:r>
      <w:r w:rsidRPr="00C85B85">
        <w:rPr>
          <w:b/>
        </w:rPr>
        <w:t>a.</w:t>
      </w:r>
      <w:r w:rsidRPr="00C85B85">
        <w:tab/>
      </w:r>
      <w:r>
        <w:t xml:space="preserve">If the government imposes a tariff, </w:t>
      </w:r>
      <w:r w:rsidR="00507681">
        <w:t>a</w:t>
      </w:r>
      <w:r>
        <w:t xml:space="preserve">rea </w:t>
      </w:r>
      <w:r w:rsidRPr="006E69C9">
        <w:rPr>
          <w:i/>
        </w:rPr>
        <w:t>C</w:t>
      </w:r>
      <w:r>
        <w:t xml:space="preserve"> shows the government tariff revenue, which equals the quantity of imports times the tariff</w:t>
      </w:r>
      <w:r w:rsidRPr="00C85B85">
        <w:t>.</w:t>
      </w:r>
    </w:p>
    <w:p w:rsidR="00B8538E" w:rsidRPr="00C85B85" w:rsidRDefault="00B8538E" w:rsidP="00B8538E">
      <w:pPr>
        <w:pStyle w:val="ProblemsNLwithSuba"/>
      </w:pPr>
      <w:r w:rsidRPr="00C85B85">
        <w:rPr>
          <w:b/>
        </w:rPr>
        <w:tab/>
        <w:t>b.</w:t>
      </w:r>
      <w:r w:rsidRPr="00C85B85">
        <w:tab/>
      </w:r>
      <w:r>
        <w:t xml:space="preserve">If the government imposes a quota, </w:t>
      </w:r>
      <w:r w:rsidR="00507681">
        <w:t>a</w:t>
      </w:r>
      <w:r>
        <w:t xml:space="preserve">rea </w:t>
      </w:r>
      <w:r w:rsidRPr="006E69C9">
        <w:rPr>
          <w:i/>
        </w:rPr>
        <w:t>C</w:t>
      </w:r>
      <w:r>
        <w:t xml:space="preserve"> shows the gain to foreign producers who can sell canned peaches in the </w:t>
      </w:r>
      <w:r w:rsidR="00CD4E47">
        <w:t>United States</w:t>
      </w:r>
      <w:r>
        <w:t xml:space="preserve"> at a price above the world price</w:t>
      </w:r>
      <w:r w:rsidRPr="00C85B85">
        <w:t>.</w:t>
      </w:r>
    </w:p>
    <w:p w:rsidR="00B8538E" w:rsidRPr="00A06E4E" w:rsidRDefault="00B8538E" w:rsidP="00B8538E">
      <w:pPr>
        <w:pStyle w:val="ProblemsNLwithSuba"/>
      </w:pPr>
      <w:r w:rsidRPr="00C85B85">
        <w:rPr>
          <w:b/>
        </w:rPr>
        <w:tab/>
        <w:t>c.</w:t>
      </w:r>
      <w:r w:rsidRPr="00C85B85">
        <w:tab/>
      </w:r>
      <w:r>
        <w:t>As a consumer, you probably don’t care because the price is the same with either the tariff or the quota</w:t>
      </w:r>
      <w:r w:rsidRPr="00C85B85">
        <w:t>.</w:t>
      </w:r>
      <w:r w:rsidR="003E485D">
        <w:t xml:space="preserve"> </w:t>
      </w:r>
      <w:r>
        <w:t>But as a taxpayer, you probably prefer the government receiving the tariff revenue, instead of the gain going to foreign producers.</w:t>
      </w:r>
    </w:p>
    <w:p w:rsidR="00B8538E" w:rsidRDefault="00B8538E" w:rsidP="00B77673">
      <w:pPr>
        <w:pStyle w:val="TxtNoHang"/>
      </w:pPr>
      <w:r w:rsidRPr="00C85B85">
        <w:rPr>
          <w:b/>
        </w:rPr>
        <w:t>4.1</w:t>
      </w:r>
      <w:r>
        <w:rPr>
          <w:b/>
        </w:rPr>
        <w:t>4</w:t>
      </w:r>
      <w:r w:rsidRPr="00C85B85">
        <w:tab/>
        <w:t>A quota on steel imports raises the costs of producing goods that use steel. As a result, the prices of these goods rise, reducing the quantity sold and causing firms in these industries to reduce production and lay off some workers. Heavy steel users, such as the automobile industry, and those exporting goods made with steel would be most affected.</w:t>
      </w:r>
    </w:p>
    <w:p w:rsidR="00B8538E" w:rsidRDefault="00B8538E" w:rsidP="00B77673">
      <w:pPr>
        <w:pStyle w:val="TxtNoHang"/>
      </w:pPr>
      <w:r w:rsidRPr="00C85B85">
        <w:rPr>
          <w:b/>
        </w:rPr>
        <w:t>4.1</w:t>
      </w:r>
      <w:r>
        <w:rPr>
          <w:b/>
        </w:rPr>
        <w:t>5</w:t>
      </w:r>
      <w:r>
        <w:tab/>
        <w:t>It would have been cheaper for the federal government to have raised taxes on U.S. consumers and give</w:t>
      </w:r>
      <w:r w:rsidR="00507681">
        <w:t>n</w:t>
      </w:r>
      <w:r>
        <w:t xml:space="preserve"> the money to tire workers rather than to have imposed a tariff.</w:t>
      </w:r>
      <w:r w:rsidR="003E485D">
        <w:t xml:space="preserve"> </w:t>
      </w:r>
      <w:r>
        <w:t>Several reasons could explain why the federal government doesn’t adopt this alternative policy.</w:t>
      </w:r>
      <w:r w:rsidR="003E485D">
        <w:t xml:space="preserve"> </w:t>
      </w:r>
      <w:r>
        <w:t xml:space="preserve">A tax tied directly to the transfer of income from taxpayers to workers would be more transparent than the tariff and </w:t>
      </w:r>
      <w:r w:rsidR="00507681">
        <w:t xml:space="preserve">so </w:t>
      </w:r>
      <w:r>
        <w:t>could meet with taxpayer resistance.</w:t>
      </w:r>
      <w:r w:rsidR="003E485D">
        <w:t xml:space="preserve"> </w:t>
      </w:r>
      <w:r>
        <w:t>Consumers may be unaware of the tariff on Chinese tires and most likely unaware of the full cost of the tariff</w:t>
      </w:r>
      <w:r w:rsidR="00507681">
        <w:t xml:space="preserve"> because the gains to protected firms and workers are more visible than the losses to consumers and to firms whose costs will rise because of the tariff</w:t>
      </w:r>
      <w:r>
        <w:t>.</w:t>
      </w:r>
      <w:r w:rsidR="00507681">
        <w:t xml:space="preserve"> A direct transfer of tax money to workers in the tire industry would be more unusual than the government imposing a tariff and might encounter more political opposition.</w:t>
      </w:r>
    </w:p>
    <w:p w:rsidR="00B77673" w:rsidRDefault="00B77673" w:rsidP="00B77673">
      <w:pPr>
        <w:pStyle w:val="TxtNoHang"/>
      </w:pPr>
    </w:p>
    <w:tbl>
      <w:tblPr>
        <w:tblW w:w="9595" w:type="dxa"/>
        <w:tblBorders>
          <w:top w:val="single" w:sz="18" w:space="0" w:color="808080"/>
        </w:tblBorders>
        <w:tblLook w:val="01E0" w:firstRow="1" w:lastRow="1" w:firstColumn="1" w:lastColumn="1" w:noHBand="0" w:noVBand="0"/>
      </w:tblPr>
      <w:tblGrid>
        <w:gridCol w:w="720"/>
        <w:gridCol w:w="8875"/>
      </w:tblGrid>
      <w:tr w:rsidR="00B8538E" w:rsidRPr="00C85B85" w:rsidTr="00AE0B0E">
        <w:trPr>
          <w:trHeight w:val="566"/>
        </w:trPr>
        <w:tc>
          <w:tcPr>
            <w:tcW w:w="720" w:type="dxa"/>
            <w:shd w:val="solid" w:color="auto" w:fill="auto"/>
            <w:tcMar>
              <w:left w:w="0" w:type="dxa"/>
              <w:right w:w="0" w:type="dxa"/>
            </w:tcMar>
            <w:vAlign w:val="center"/>
          </w:tcPr>
          <w:p w:rsidR="00B8538E" w:rsidRPr="00C85B85" w:rsidRDefault="00B8538E" w:rsidP="00AE0B0E">
            <w:pPr>
              <w:keepNext/>
              <w:jc w:val="center"/>
              <w:rPr>
                <w:b/>
                <w:sz w:val="28"/>
                <w:szCs w:val="28"/>
              </w:rPr>
            </w:pPr>
            <w:r>
              <w:rPr>
                <w:iCs/>
                <w:sz w:val="22"/>
                <w:szCs w:val="22"/>
              </w:rPr>
              <w:t xml:space="preserve"> </w:t>
            </w:r>
            <w:r w:rsidRPr="00C85B85">
              <w:rPr>
                <w:b/>
                <w:sz w:val="28"/>
                <w:szCs w:val="28"/>
              </w:rPr>
              <w:t>9.5</w:t>
            </w:r>
          </w:p>
        </w:tc>
        <w:tc>
          <w:tcPr>
            <w:tcW w:w="8875" w:type="dxa"/>
            <w:tcMar>
              <w:left w:w="115" w:type="dxa"/>
              <w:right w:w="0" w:type="dxa"/>
            </w:tcMar>
          </w:tcPr>
          <w:p w:rsidR="00B8538E" w:rsidRPr="00C85B85" w:rsidRDefault="00B8538E" w:rsidP="00AE0B0E">
            <w:pPr>
              <w:keepNext/>
              <w:rPr>
                <w:rFonts w:ascii="Tw Cen MT" w:hAnsi="Tw Cen MT"/>
                <w:b/>
                <w:color w:val="000000"/>
                <w:sz w:val="28"/>
                <w:szCs w:val="48"/>
              </w:rPr>
            </w:pPr>
            <w:r w:rsidRPr="00C85B85">
              <w:rPr>
                <w:rFonts w:ascii="Tw Cen MT" w:hAnsi="Tw Cen MT"/>
                <w:b/>
                <w:color w:val="000000"/>
                <w:sz w:val="28"/>
                <w:szCs w:val="48"/>
              </w:rPr>
              <w:t>The Arguments over Trade Policies and Globalization</w:t>
            </w:r>
          </w:p>
          <w:p w:rsidR="00B8538E" w:rsidRPr="00C85B85" w:rsidRDefault="00B8538E" w:rsidP="00AE0B0E">
            <w:pPr>
              <w:keepNext/>
              <w:rPr>
                <w:rFonts w:ascii="Tw Cen MT" w:hAnsi="Tw Cen MT"/>
                <w:b/>
                <w:color w:val="000000"/>
                <w:sz w:val="28"/>
                <w:szCs w:val="48"/>
              </w:rPr>
            </w:pPr>
            <w:r w:rsidRPr="00C85B85">
              <w:rPr>
                <w:rFonts w:ascii="Tw Cen MT" w:hAnsi="Tw Cen MT"/>
              </w:rPr>
              <w:t>Learning Objective:</w:t>
            </w:r>
            <w:r w:rsidRPr="00C85B85">
              <w:rPr>
                <w:rFonts w:ascii="Tw Cen MT" w:hAnsi="Tw Cen MT"/>
                <w:b/>
              </w:rPr>
              <w:t xml:space="preserve"> </w:t>
            </w:r>
            <w:r w:rsidRPr="00C85B85">
              <w:rPr>
                <w:rFonts w:ascii="Tw Cen MT" w:hAnsi="Tw Cen MT"/>
              </w:rPr>
              <w:t>Evaluate the arguments over trade policy and globalization.</w:t>
            </w:r>
          </w:p>
        </w:tc>
      </w:tr>
    </w:tbl>
    <w:p w:rsidR="00B8538E" w:rsidRPr="00C85B85" w:rsidRDefault="00B8538E" w:rsidP="00B8538E">
      <w:pPr>
        <w:keepNext/>
        <w:spacing w:before="240"/>
        <w:rPr>
          <w:rFonts w:ascii="Tw Cen MT" w:hAnsi="Tw Cen MT"/>
          <w:sz w:val="28"/>
          <w:szCs w:val="28"/>
        </w:rPr>
      </w:pPr>
      <w:r w:rsidRPr="00C85B85">
        <w:rPr>
          <w:rFonts w:ascii="Tw Cen MT" w:hAnsi="Tw Cen MT"/>
          <w:sz w:val="28"/>
          <w:szCs w:val="28"/>
        </w:rPr>
        <w:t>Review Questions</w:t>
      </w:r>
    </w:p>
    <w:p w:rsidR="00B8538E" w:rsidRPr="00C85B85" w:rsidRDefault="00B8538E" w:rsidP="00B77673">
      <w:pPr>
        <w:pStyle w:val="TxtNoHang"/>
      </w:pPr>
      <w:r w:rsidRPr="00C85B85">
        <w:rPr>
          <w:b/>
        </w:rPr>
        <w:t>5.1</w:t>
      </w:r>
      <w:r w:rsidRPr="00C85B85">
        <w:tab/>
        <w:t xml:space="preserve">The collapse of world trade during the Great Depression and the desire to create a stable, prosperous world economy after World War II, led to the General Agreement on Tariffs and Trade. The WTO eventually replaced </w:t>
      </w:r>
      <w:r>
        <w:t xml:space="preserve">the </w:t>
      </w:r>
      <w:r w:rsidRPr="00C85B85">
        <w:t>GATT when member countries decided that a permanent international organization would be more effective at expanding international trade and working out agreements on trade in services and intellectual property rights.</w:t>
      </w:r>
    </w:p>
    <w:p w:rsidR="00B8538E" w:rsidRPr="00C85B85" w:rsidRDefault="00B8538E" w:rsidP="00B77673">
      <w:pPr>
        <w:pStyle w:val="TxtNoHang"/>
      </w:pPr>
      <w:r w:rsidRPr="00C85B85">
        <w:rPr>
          <w:b/>
        </w:rPr>
        <w:t>5.2</w:t>
      </w:r>
      <w:r w:rsidRPr="00C85B85">
        <w:tab/>
        <w:t>Globalization is the process of countries becoming more open to foreign trade and investment. Some people oppose globalization because they believe it will make them worse off or will harm other people they care about—especially poor workers in developing countries. Some opponents of globalization believe that it undermines local cultures</w:t>
      </w:r>
      <w:r>
        <w:t>, especially</w:t>
      </w:r>
      <w:r w:rsidRPr="00C85B85">
        <w:t xml:space="preserve"> in developing countries.</w:t>
      </w:r>
    </w:p>
    <w:p w:rsidR="00B8538E" w:rsidRPr="00C85B85" w:rsidRDefault="00B8538E" w:rsidP="00B77673">
      <w:pPr>
        <w:pStyle w:val="TxtNoHang"/>
      </w:pPr>
      <w:r w:rsidRPr="00C85B85">
        <w:rPr>
          <w:b/>
        </w:rPr>
        <w:t>5.3</w:t>
      </w:r>
      <w:r w:rsidRPr="00C85B85">
        <w:tab/>
        <w:t xml:space="preserve">Protectionism is the use of trade barriers to shield domestic companies and their workers from foreign competition. The beneficiaries are the protected domestic </w:t>
      </w:r>
      <w:r w:rsidR="00097AD6">
        <w:t>firm</w:t>
      </w:r>
      <w:r w:rsidR="00097AD6" w:rsidRPr="00C85B85">
        <w:t xml:space="preserve">s </w:t>
      </w:r>
      <w:r w:rsidRPr="00C85B85">
        <w:t xml:space="preserve">and their workers. The losers are domestic consumers and domestic </w:t>
      </w:r>
      <w:r w:rsidR="00097AD6">
        <w:t>firm</w:t>
      </w:r>
      <w:r w:rsidR="00097AD6" w:rsidRPr="00C85B85">
        <w:t xml:space="preserve">s </w:t>
      </w:r>
      <w:r w:rsidRPr="00C85B85">
        <w:t>who cannot buy their inputs as cheaply. The main arguments for protectionism are that it saves jobs and protects high wages; allows “infant industries” a chance to get started and grow; and protects national security. It is important to weigh the benefits of each of these arguments against the costs.</w:t>
      </w:r>
    </w:p>
    <w:p w:rsidR="00B8538E" w:rsidRPr="00C85B85" w:rsidRDefault="00B8538E" w:rsidP="00B77673">
      <w:pPr>
        <w:pStyle w:val="TxtNoHang"/>
      </w:pPr>
      <w:r w:rsidRPr="00C85B85">
        <w:rPr>
          <w:b/>
        </w:rPr>
        <w:t>5.4</w:t>
      </w:r>
      <w:r w:rsidRPr="00C85B85">
        <w:tab/>
        <w:t xml:space="preserve">Dumping is selling a product for a price below its cost of production. The losers from dumping are competitors of the firm that dumps (and the dumping firm itself if it is selling below its </w:t>
      </w:r>
      <w:r w:rsidRPr="00C85B85">
        <w:lastRenderedPageBreak/>
        <w:t xml:space="preserve">marginal cost). Consumers are the beneficiaries. The biggest problem in implementing anti-dumping laws </w:t>
      </w:r>
      <w:r>
        <w:t>is</w:t>
      </w:r>
      <w:r w:rsidRPr="00C85B85">
        <w:t xml:space="preserve"> that it is difficult to measure firms’ costs, so it is difficult to </w:t>
      </w:r>
      <w:r>
        <w:t>determine</w:t>
      </w:r>
      <w:r w:rsidRPr="00C85B85">
        <w:t xml:space="preserve"> if firms are dumping. Also, there are often </w:t>
      </w:r>
      <w:r>
        <w:t>sound economic</w:t>
      </w:r>
      <w:r w:rsidRPr="00C85B85">
        <w:t xml:space="preserve"> reasons for selling goods below the cost of production. Domestic firms do this, so it is unclear why foreign firms should not.</w:t>
      </w:r>
    </w:p>
    <w:p w:rsidR="00B8538E" w:rsidRPr="00C85B85" w:rsidRDefault="00B8538E" w:rsidP="00B8538E">
      <w:pPr>
        <w:keepNext/>
        <w:spacing w:before="240"/>
        <w:rPr>
          <w:rFonts w:ascii="Tw Cen MT" w:hAnsi="Tw Cen MT"/>
          <w:sz w:val="28"/>
          <w:szCs w:val="28"/>
        </w:rPr>
      </w:pPr>
      <w:r w:rsidRPr="00C85B85">
        <w:rPr>
          <w:rFonts w:ascii="Tw Cen MT" w:hAnsi="Tw Cen MT"/>
          <w:sz w:val="28"/>
          <w:szCs w:val="28"/>
        </w:rPr>
        <w:t>Problems and Applications</w:t>
      </w:r>
    </w:p>
    <w:p w:rsidR="00B8538E" w:rsidRPr="00C85B85" w:rsidRDefault="00B8538E" w:rsidP="00B77673">
      <w:pPr>
        <w:pStyle w:val="TxtNoHang"/>
      </w:pPr>
      <w:r w:rsidRPr="00C85B85">
        <w:rPr>
          <w:b/>
        </w:rPr>
        <w:t>5.5</w:t>
      </w:r>
      <w:r w:rsidRPr="00C85B85">
        <w:tab/>
        <w:t xml:space="preserve">Clinton was probably referring to </w:t>
      </w:r>
      <w:r>
        <w:t xml:space="preserve">child labor laws, </w:t>
      </w:r>
      <w:r w:rsidR="00055EBC" w:rsidRPr="00C85B85">
        <w:t>minimum</w:t>
      </w:r>
      <w:r w:rsidR="00055EBC">
        <w:t>-</w:t>
      </w:r>
      <w:r w:rsidRPr="00C85B85">
        <w:t xml:space="preserve">wage laws, the rights to form unions, and laws to protect the health and safety of workers. The governments of most developing countries have resisted these proposals. They argue that when the currently rich countries were poor, they lacked these types of labor standards, and their workers received low wages. They argue that it is easier for rich countries to afford high wages and </w:t>
      </w:r>
      <w:r w:rsidR="00AA27F1">
        <w:t>l</w:t>
      </w:r>
      <w:r w:rsidRPr="00C85B85">
        <w:t>abor protections than it is for poor countries. They also point out that many jobs that seem very poorly paid and unsafe by the standards of high-income countries are often better than the alternatives available to workers in developing countries.</w:t>
      </w:r>
    </w:p>
    <w:p w:rsidR="00B8538E" w:rsidRPr="00C85B85" w:rsidRDefault="00B8538E" w:rsidP="00B77673">
      <w:pPr>
        <w:pStyle w:val="TxtNoHang"/>
      </w:pPr>
      <w:r w:rsidRPr="00C85B85">
        <w:rPr>
          <w:b/>
        </w:rPr>
        <w:t>5.6</w:t>
      </w:r>
      <w:r w:rsidRPr="00C85B85">
        <w:tab/>
        <w:t xml:space="preserve">When the U.S. government puts a tariff on steel imports, it protects steelworkers in West Virginia at the expense of steelworkers in South Korea (and elsewhere) by artificially increasing the demand in the United States for steel produced by U.S. firms. </w:t>
      </w:r>
      <w:proofErr w:type="spellStart"/>
      <w:r w:rsidRPr="00C85B85">
        <w:t>Landsburg</w:t>
      </w:r>
      <w:proofErr w:type="spellEnd"/>
      <w:r w:rsidRPr="00C85B85">
        <w:t xml:space="preserve"> is expressing an opinion of how things ought to be, so he is mak</w:t>
      </w:r>
      <w:r>
        <w:t xml:space="preserve">ing a normative statement. </w:t>
      </w:r>
      <w:r w:rsidR="00790EE1">
        <w:t xml:space="preserve">In expressing an opposing opinion, </w:t>
      </w:r>
      <w:proofErr w:type="spellStart"/>
      <w:r>
        <w:t>Redbu</w:t>
      </w:r>
      <w:r w:rsidRPr="00C85B85">
        <w:t>rn</w:t>
      </w:r>
      <w:proofErr w:type="spellEnd"/>
      <w:r w:rsidRPr="00C85B85">
        <w:t xml:space="preserve"> is also making a normative statement.</w:t>
      </w:r>
    </w:p>
    <w:p w:rsidR="00B8538E" w:rsidRPr="00C85B85" w:rsidRDefault="00B8538E" w:rsidP="00B77673">
      <w:pPr>
        <w:pStyle w:val="TxtNoHang"/>
        <w:rPr>
          <w:b/>
        </w:rPr>
      </w:pPr>
      <w:r w:rsidRPr="00C85B85">
        <w:rPr>
          <w:b/>
        </w:rPr>
        <w:t>5.7</w:t>
      </w:r>
      <w:r w:rsidRPr="00C85B85">
        <w:rPr>
          <w:b/>
        </w:rPr>
        <w:tab/>
      </w:r>
      <w:r w:rsidRPr="00C85B85">
        <w:t>You should disagree with the statement because it doesn’t take into account the whole process of international trade. Buying a less expensive good from Brazil leaves a consumer with more money to spend on other domestic goods. In addition, buying a good from Brazil provides Brazilians with the funds to buy good</w:t>
      </w:r>
      <w:r>
        <w:t>s</w:t>
      </w:r>
      <w:r w:rsidRPr="00C85B85">
        <w:t xml:space="preserve"> from the United States. Importing goods does not affect the total number of jobs in the United States. </w:t>
      </w:r>
      <w:proofErr w:type="gramStart"/>
      <w:r w:rsidRPr="00C85B85">
        <w:t>Buying only American-</w:t>
      </w:r>
      <w:r w:rsidR="00055EBC">
        <w:t>made</w:t>
      </w:r>
      <w:r w:rsidR="00055EBC" w:rsidRPr="00C85B85">
        <w:t xml:space="preserve"> </w:t>
      </w:r>
      <w:r w:rsidRPr="00C85B85">
        <w:t>products and limiting imports results in higher prices of the American-</w:t>
      </w:r>
      <w:r w:rsidR="00055EBC">
        <w:t>made</w:t>
      </w:r>
      <w:r w:rsidR="00055EBC" w:rsidRPr="00C85B85">
        <w:t xml:space="preserve"> </w:t>
      </w:r>
      <w:r w:rsidRPr="00C85B85">
        <w:t>products</w:t>
      </w:r>
      <w:r w:rsidR="00E7657F">
        <w:t xml:space="preserve">, which </w:t>
      </w:r>
      <w:r w:rsidRPr="00C85B85">
        <w:t>makes these products more expensive for Americans.</w:t>
      </w:r>
      <w:proofErr w:type="gramEnd"/>
      <w:r w:rsidRPr="00C85B85">
        <w:t xml:space="preserve"> When the United States imports products </w:t>
      </w:r>
      <w:r w:rsidR="00E7657F">
        <w:t>in the production of</w:t>
      </w:r>
      <w:r w:rsidR="00E7657F" w:rsidRPr="00C85B85">
        <w:t xml:space="preserve"> </w:t>
      </w:r>
      <w:r w:rsidRPr="00C85B85">
        <w:t>which it does not have a comparative advantage, it is able to purchase these imports more cheaply, which in turn helps U.S. consumers and may help increase jobs. In the cell phone and computer tablets example, the U.S. decision to import cell phones and export computer tablets expanded world production and consumption of these two goods and left employment in the United States unchanged.</w:t>
      </w:r>
      <w:r w:rsidRPr="00C85B85">
        <w:rPr>
          <w:b/>
        </w:rPr>
        <w:t xml:space="preserve"> </w:t>
      </w:r>
    </w:p>
    <w:p w:rsidR="00B8538E" w:rsidRPr="004D296A" w:rsidRDefault="00B8538E" w:rsidP="00B8538E">
      <w:pPr>
        <w:pStyle w:val="ProblemsNLwithSuba"/>
      </w:pPr>
      <w:r>
        <w:rPr>
          <w:b/>
        </w:rPr>
        <w:t>5</w:t>
      </w:r>
      <w:r w:rsidRPr="00C85B85">
        <w:rPr>
          <w:b/>
        </w:rPr>
        <w:t>.</w:t>
      </w:r>
      <w:r>
        <w:rPr>
          <w:b/>
        </w:rPr>
        <w:t>8</w:t>
      </w:r>
      <w:r w:rsidRPr="00C85B85">
        <w:tab/>
      </w:r>
      <w:r w:rsidRPr="00C85B85">
        <w:rPr>
          <w:b/>
        </w:rPr>
        <w:t>a.</w:t>
      </w:r>
      <w:r w:rsidRPr="00C85B85">
        <w:tab/>
      </w:r>
      <w:r>
        <w:t>Answers will vary.</w:t>
      </w:r>
      <w:r w:rsidR="003E485D">
        <w:t xml:space="preserve"> </w:t>
      </w:r>
      <w:r>
        <w:t>Foreign trade allows an economy to increase its standard of living over time by specializing in the goods and services in which it has a comparative advantage and trading those goods and services for the goods and services in which it does not have a comparative advantage</w:t>
      </w:r>
      <w:r w:rsidRPr="00C85B85">
        <w:t>.</w:t>
      </w:r>
      <w:r w:rsidR="003E485D">
        <w:t xml:space="preserve"> </w:t>
      </w:r>
      <w:r>
        <w:t xml:space="preserve">Even though foreign trade raises the standard of living of a country, domestic industries and its workers that do not have </w:t>
      </w:r>
      <w:r w:rsidR="00447791">
        <w:t xml:space="preserve">a </w:t>
      </w:r>
      <w:r>
        <w:t>comparative advantage will be worse off, particularly in the short run.</w:t>
      </w:r>
    </w:p>
    <w:p w:rsidR="00B8538E" w:rsidRPr="00C85B85" w:rsidRDefault="00B8538E" w:rsidP="00B8538E">
      <w:pPr>
        <w:pStyle w:val="ProblemsNLwithSuba"/>
      </w:pPr>
      <w:r w:rsidRPr="00C85B85">
        <w:rPr>
          <w:b/>
        </w:rPr>
        <w:tab/>
        <w:t>b.</w:t>
      </w:r>
      <w:r w:rsidRPr="00C85B85">
        <w:tab/>
      </w:r>
      <w:r>
        <w:t>During an economic recession, the general public is understandably concerned about jobs, and may see foreign trade as a threat to U.S. jobs</w:t>
      </w:r>
      <w:r w:rsidRPr="00C85B85">
        <w:t>.</w:t>
      </w:r>
    </w:p>
    <w:p w:rsidR="00B8538E" w:rsidRPr="00FE234F" w:rsidRDefault="00B8538E" w:rsidP="00B8538E">
      <w:pPr>
        <w:pStyle w:val="ProblemsNLwithSuba"/>
      </w:pPr>
      <w:r w:rsidRPr="00C85B85">
        <w:rPr>
          <w:b/>
        </w:rPr>
        <w:tab/>
        <w:t>c.</w:t>
      </w:r>
      <w:r w:rsidRPr="00C85B85">
        <w:tab/>
      </w:r>
      <w:r>
        <w:t xml:space="preserve">Younger people have a greater chance to train and </w:t>
      </w:r>
      <w:r w:rsidR="00447791">
        <w:t>acquire</w:t>
      </w:r>
      <w:r>
        <w:t xml:space="preserve"> skills </w:t>
      </w:r>
      <w:r w:rsidR="00447791">
        <w:t xml:space="preserve">that prepare them for jobs in </w:t>
      </w:r>
      <w:r>
        <w:t>the industries in which the U.S. has the comparative advantage.</w:t>
      </w:r>
      <w:r w:rsidR="003E485D">
        <w:t xml:space="preserve"> </w:t>
      </w:r>
      <w:r>
        <w:t>Younger people may also be more open to change and globalization.</w:t>
      </w:r>
    </w:p>
    <w:p w:rsidR="00B8538E" w:rsidRPr="00C85B85" w:rsidRDefault="00B8538E" w:rsidP="00B8538E">
      <w:pPr>
        <w:pStyle w:val="ProblemsNLwithSuba"/>
      </w:pPr>
      <w:r>
        <w:rPr>
          <w:b/>
        </w:rPr>
        <w:t>5</w:t>
      </w:r>
      <w:r w:rsidRPr="00C85B85">
        <w:rPr>
          <w:b/>
        </w:rPr>
        <w:t>.</w:t>
      </w:r>
      <w:r>
        <w:rPr>
          <w:b/>
        </w:rPr>
        <w:t>9</w:t>
      </w:r>
      <w:r w:rsidRPr="00C85B85">
        <w:tab/>
      </w:r>
      <w:r w:rsidRPr="00C85B85">
        <w:rPr>
          <w:b/>
        </w:rPr>
        <w:t>a.</w:t>
      </w:r>
      <w:r w:rsidRPr="00C85B85">
        <w:tab/>
      </w:r>
      <w:r>
        <w:t xml:space="preserve">Tariffs promote production in industries in which a country does not have </w:t>
      </w:r>
      <w:r w:rsidR="00D60492">
        <w:t xml:space="preserve">a </w:t>
      </w:r>
      <w:r>
        <w:t>comparative advantage.</w:t>
      </w:r>
      <w:r w:rsidR="003E485D">
        <w:t xml:space="preserve"> </w:t>
      </w:r>
      <w:r>
        <w:t xml:space="preserve">By getting rid of tariffs, Europe and the </w:t>
      </w:r>
      <w:r w:rsidR="00055EBC">
        <w:t>United States</w:t>
      </w:r>
      <w:r>
        <w:t xml:space="preserve"> can specialize further in the </w:t>
      </w:r>
      <w:r>
        <w:lastRenderedPageBreak/>
        <w:t>industries in which they have a comparative advantage, thereby increasing their total production of goods and services.</w:t>
      </w:r>
    </w:p>
    <w:p w:rsidR="00B8538E" w:rsidRPr="00C85B85" w:rsidRDefault="00B8538E" w:rsidP="00B8538E">
      <w:pPr>
        <w:pStyle w:val="ProblemsNLwithSuba"/>
      </w:pPr>
      <w:r w:rsidRPr="00C85B85">
        <w:rPr>
          <w:b/>
        </w:rPr>
        <w:tab/>
        <w:t>b.</w:t>
      </w:r>
      <w:r w:rsidRPr="00C85B85">
        <w:tab/>
      </w:r>
      <w:r>
        <w:t>It comes down to a normative judgment.</w:t>
      </w:r>
      <w:r w:rsidR="003E485D">
        <w:t xml:space="preserve"> </w:t>
      </w:r>
      <w:r>
        <w:t>Even though eliminating tariffs leads to a net economic gain for a country, certain groups</w:t>
      </w:r>
      <w:r w:rsidR="00055EBC">
        <w:t>,</w:t>
      </w:r>
      <w:r>
        <w:t xml:space="preserve"> such domestic industr</w:t>
      </w:r>
      <w:r w:rsidR="00D60492">
        <w:t>ies</w:t>
      </w:r>
      <w:r>
        <w:t xml:space="preserve"> that do not have </w:t>
      </w:r>
      <w:r w:rsidR="00D60492">
        <w:t xml:space="preserve">a </w:t>
      </w:r>
      <w:r>
        <w:t xml:space="preserve">comparative advantage, will be hurt. </w:t>
      </w:r>
    </w:p>
    <w:p w:rsidR="00B8538E" w:rsidRPr="00B77673" w:rsidRDefault="00B8538E" w:rsidP="00B77673">
      <w:pPr>
        <w:pStyle w:val="TxtNoHang"/>
        <w:rPr>
          <w:b/>
        </w:rPr>
      </w:pPr>
      <w:r w:rsidRPr="00C85B85">
        <w:rPr>
          <w:b/>
        </w:rPr>
        <w:t>5.10.</w:t>
      </w:r>
      <w:r w:rsidRPr="00C85B85">
        <w:rPr>
          <w:b/>
        </w:rPr>
        <w:tab/>
      </w:r>
      <w:r w:rsidRPr="00C85B85">
        <w:t>Free trade is not likely to affect the total number of jobs in a country, though compared with the situation where the imposition of tariffs and quotas interfere with trade, there will be a change in</w:t>
      </w:r>
      <w:r>
        <w:t xml:space="preserve"> the</w:t>
      </w:r>
      <w:r w:rsidRPr="00C85B85">
        <w:t xml:space="preserve"> composition of jobs as some industries that compete against imported goods decline and industries that export goods expand.</w:t>
      </w:r>
    </w:p>
    <w:sectPr w:rsidR="00B8538E" w:rsidRPr="00B77673" w:rsidSect="00C85B85">
      <w:headerReference w:type="even" r:id="rId12"/>
      <w:headerReference w:type="default" r:id="rId13"/>
      <w:footerReference w:type="even" r:id="rId14"/>
      <w:footerReference w:type="default" r:id="rId15"/>
      <w:footerReference w:type="first" r:id="rId1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C87" w:rsidRDefault="00E40C87">
      <w:r>
        <w:separator/>
      </w:r>
    </w:p>
  </w:endnote>
  <w:endnote w:type="continuationSeparator" w:id="0">
    <w:p w:rsidR="00E40C87" w:rsidRDefault="00E40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News Gothic">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Bold">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F1" w:rsidRDefault="00AA27F1" w:rsidP="00E43ECD">
    <w:pPr>
      <w:pStyle w:val="Footer02"/>
    </w:pPr>
    <w:r>
      <w:t>©201</w:t>
    </w:r>
    <w:r w:rsidR="00B34A6F">
      <w:t>5</w:t>
    </w:r>
    <w:r>
      <w:t xml:space="preserve"> </w:t>
    </w:r>
    <w:r w:rsidRPr="00F31DBF">
      <w:t>Pearson</w:t>
    </w:r>
    <w:r>
      <w:t xml:space="preserve"> Education, Inc.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F1" w:rsidRDefault="00AA27F1" w:rsidP="00E43ECD">
    <w:pPr>
      <w:pStyle w:val="Footer02"/>
    </w:pPr>
    <w:r>
      <w:t>©201</w:t>
    </w:r>
    <w:r w:rsidR="008A201C">
      <w:t>5</w:t>
    </w:r>
    <w:r>
      <w:t xml:space="preserve"> </w:t>
    </w:r>
    <w:r w:rsidRPr="00F31DBF">
      <w:t>Pearson</w:t>
    </w:r>
    <w:r>
      <w:t xml:space="preserve"> Education, Inc.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F1" w:rsidRDefault="00AA27F1" w:rsidP="00E43ECD">
    <w:pPr>
      <w:pStyle w:val="Footer02"/>
    </w:pPr>
    <w:r>
      <w:t>©201</w:t>
    </w:r>
    <w:r w:rsidR="00B34A6F">
      <w:t>5</w:t>
    </w:r>
    <w:r>
      <w:t xml:space="preserve"> </w:t>
    </w:r>
    <w:r w:rsidRPr="00F31DBF">
      <w:t>Pearson</w:t>
    </w:r>
    <w:r>
      <w:t xml:space="preserve"> Education,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C87" w:rsidRDefault="00E40C87">
      <w:r>
        <w:separator/>
      </w:r>
    </w:p>
  </w:footnote>
  <w:footnote w:type="continuationSeparator" w:id="0">
    <w:p w:rsidR="00E40C87" w:rsidRDefault="00E40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F1" w:rsidRPr="000B3056" w:rsidRDefault="00556674" w:rsidP="00E43ECD">
    <w:pPr>
      <w:tabs>
        <w:tab w:val="left" w:pos="600"/>
      </w:tabs>
      <w:rPr>
        <w:rFonts w:ascii="Tw Cen MT" w:hAnsi="Tw Cen MT"/>
        <w:sz w:val="22"/>
        <w:szCs w:val="22"/>
      </w:rPr>
    </w:pPr>
    <w:r w:rsidRPr="000B3056">
      <w:rPr>
        <w:rFonts w:ascii="Tw Cen MT" w:hAnsi="Tw Cen MT"/>
        <w:b/>
        <w:sz w:val="22"/>
        <w:szCs w:val="22"/>
      </w:rPr>
      <w:fldChar w:fldCharType="begin"/>
    </w:r>
    <w:r w:rsidR="00AA27F1" w:rsidRPr="000B3056">
      <w:rPr>
        <w:rFonts w:ascii="Tw Cen MT" w:hAnsi="Tw Cen MT"/>
        <w:b/>
        <w:sz w:val="22"/>
        <w:szCs w:val="22"/>
      </w:rPr>
      <w:instrText xml:space="preserve">PAGE  </w:instrText>
    </w:r>
    <w:r w:rsidRPr="000B3056">
      <w:rPr>
        <w:rFonts w:ascii="Tw Cen MT" w:hAnsi="Tw Cen MT"/>
        <w:b/>
        <w:sz w:val="22"/>
        <w:szCs w:val="22"/>
      </w:rPr>
      <w:fldChar w:fldCharType="separate"/>
    </w:r>
    <w:r w:rsidR="004733A8">
      <w:rPr>
        <w:rFonts w:ascii="Tw Cen MT" w:hAnsi="Tw Cen MT"/>
        <w:b/>
        <w:noProof/>
        <w:sz w:val="22"/>
        <w:szCs w:val="22"/>
      </w:rPr>
      <w:t>2</w:t>
    </w:r>
    <w:r w:rsidRPr="000B3056">
      <w:rPr>
        <w:rFonts w:ascii="Tw Cen MT" w:hAnsi="Tw Cen MT"/>
        <w:b/>
        <w:sz w:val="22"/>
        <w:szCs w:val="22"/>
      </w:rPr>
      <w:fldChar w:fldCharType="end"/>
    </w:r>
    <w:r w:rsidR="00AA27F1" w:rsidRPr="000B3056">
      <w:rPr>
        <w:rFonts w:ascii="Tw Cen MT" w:hAnsi="Tw Cen MT"/>
        <w:sz w:val="22"/>
        <w:szCs w:val="22"/>
      </w:rPr>
      <w:t xml:space="preserve"> </w:t>
    </w:r>
    <w:r w:rsidR="00AA27F1" w:rsidRPr="000B3056">
      <w:rPr>
        <w:rFonts w:ascii="Tw Cen MT" w:hAnsi="Tw Cen MT"/>
        <w:sz w:val="22"/>
        <w:szCs w:val="22"/>
      </w:rPr>
      <w:tab/>
    </w:r>
    <w:r w:rsidR="00AA27F1" w:rsidRPr="000B3056">
      <w:rPr>
        <w:rFonts w:ascii="Tw Cen MT" w:hAnsi="Tw Cen MT"/>
        <w:b/>
        <w:sz w:val="22"/>
        <w:szCs w:val="22"/>
      </w:rPr>
      <w:t xml:space="preserve">CHAPTER </w:t>
    </w:r>
    <w:r w:rsidR="00AA27F1">
      <w:rPr>
        <w:rFonts w:ascii="Tw Cen MT" w:hAnsi="Tw Cen MT"/>
        <w:b/>
        <w:sz w:val="22"/>
        <w:szCs w:val="22"/>
      </w:rPr>
      <w:t>9</w:t>
    </w:r>
    <w:r w:rsidR="00AA27F1" w:rsidRPr="000B3056">
      <w:rPr>
        <w:rFonts w:ascii="Tw Cen MT" w:hAnsi="Tw Cen MT"/>
        <w:sz w:val="22"/>
        <w:szCs w:val="22"/>
      </w:rPr>
      <w:t xml:space="preserve"> </w:t>
    </w:r>
    <w:r w:rsidR="00AA27F1" w:rsidRPr="000B3056">
      <w:rPr>
        <w:rFonts w:ascii="Tw Cen MT" w:hAnsi="Tw Cen MT"/>
        <w:color w:val="808080"/>
        <w:sz w:val="22"/>
        <w:szCs w:val="22"/>
      </w:rPr>
      <w:t>|</w:t>
    </w:r>
    <w:r w:rsidR="00AA27F1" w:rsidRPr="000B3056">
      <w:rPr>
        <w:rFonts w:ascii="Tw Cen MT" w:hAnsi="Tw Cen MT"/>
        <w:sz w:val="22"/>
        <w:szCs w:val="22"/>
      </w:rPr>
      <w:t xml:space="preserve"> Comparative Advantage and the Gains from International Trade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F1" w:rsidRPr="000B3056" w:rsidRDefault="00AA27F1" w:rsidP="00E43ECD">
    <w:pPr>
      <w:tabs>
        <w:tab w:val="right" w:pos="8760"/>
        <w:tab w:val="right" w:pos="9360"/>
      </w:tabs>
      <w:rPr>
        <w:rFonts w:ascii="Tw Cen MT" w:hAnsi="Tw Cen MT"/>
        <w:sz w:val="22"/>
        <w:szCs w:val="22"/>
      </w:rPr>
    </w:pPr>
    <w:r>
      <w:tab/>
    </w:r>
    <w:r w:rsidRPr="000B3056">
      <w:rPr>
        <w:rFonts w:ascii="Tw Cen MT" w:hAnsi="Tw Cen MT"/>
        <w:b/>
        <w:sz w:val="22"/>
        <w:szCs w:val="22"/>
      </w:rPr>
      <w:t xml:space="preserve">CHAPTER </w:t>
    </w:r>
    <w:r>
      <w:rPr>
        <w:rFonts w:ascii="Tw Cen MT" w:hAnsi="Tw Cen MT"/>
        <w:b/>
        <w:sz w:val="22"/>
        <w:szCs w:val="22"/>
      </w:rPr>
      <w:t>9</w:t>
    </w:r>
    <w:r w:rsidRPr="000B3056">
      <w:rPr>
        <w:rFonts w:ascii="Tw Cen MT" w:hAnsi="Tw Cen MT"/>
        <w:sz w:val="22"/>
        <w:szCs w:val="22"/>
      </w:rPr>
      <w:t xml:space="preserve"> </w:t>
    </w:r>
    <w:r w:rsidRPr="000B3056">
      <w:rPr>
        <w:rFonts w:ascii="Tw Cen MT" w:hAnsi="Tw Cen MT"/>
        <w:color w:val="808080"/>
        <w:sz w:val="22"/>
        <w:szCs w:val="22"/>
      </w:rPr>
      <w:t>|</w:t>
    </w:r>
    <w:r w:rsidRPr="000B3056">
      <w:rPr>
        <w:rFonts w:ascii="Tw Cen MT" w:hAnsi="Tw Cen MT"/>
        <w:sz w:val="22"/>
        <w:szCs w:val="22"/>
      </w:rPr>
      <w:t xml:space="preserve"> Comparative Advantage and the Gains from International Trade</w:t>
    </w:r>
    <w:r w:rsidRPr="000B3056">
      <w:rPr>
        <w:rFonts w:ascii="Tw Cen MT" w:hAnsi="Tw Cen MT"/>
        <w:sz w:val="22"/>
        <w:szCs w:val="22"/>
      </w:rPr>
      <w:tab/>
    </w:r>
    <w:r w:rsidR="00556674" w:rsidRPr="000B3056">
      <w:rPr>
        <w:rFonts w:ascii="Tw Cen MT" w:hAnsi="Tw Cen MT"/>
        <w:b/>
        <w:sz w:val="22"/>
        <w:szCs w:val="22"/>
      </w:rPr>
      <w:fldChar w:fldCharType="begin"/>
    </w:r>
    <w:r w:rsidRPr="000B3056">
      <w:rPr>
        <w:rFonts w:ascii="Tw Cen MT" w:hAnsi="Tw Cen MT"/>
        <w:b/>
        <w:sz w:val="22"/>
        <w:szCs w:val="22"/>
      </w:rPr>
      <w:instrText xml:space="preserve">PAGE  </w:instrText>
    </w:r>
    <w:r w:rsidR="00556674" w:rsidRPr="000B3056">
      <w:rPr>
        <w:rFonts w:ascii="Tw Cen MT" w:hAnsi="Tw Cen MT"/>
        <w:b/>
        <w:sz w:val="22"/>
        <w:szCs w:val="22"/>
      </w:rPr>
      <w:fldChar w:fldCharType="separate"/>
    </w:r>
    <w:r w:rsidR="004733A8">
      <w:rPr>
        <w:rFonts w:ascii="Tw Cen MT" w:hAnsi="Tw Cen MT"/>
        <w:b/>
        <w:noProof/>
        <w:sz w:val="22"/>
        <w:szCs w:val="22"/>
      </w:rPr>
      <w:t>11</w:t>
    </w:r>
    <w:r w:rsidR="00556674" w:rsidRPr="000B3056">
      <w:rPr>
        <w:rFonts w:ascii="Tw Cen MT" w:hAnsi="Tw Cen MT"/>
        <w:b/>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62E89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64192"/>
    <w:multiLevelType w:val="singleLevel"/>
    <w:tmpl w:val="72EE9924"/>
    <w:lvl w:ilvl="0">
      <w:start w:val="1"/>
      <w:numFmt w:val="lowerLetter"/>
      <w:lvlText w:val="(%1)"/>
      <w:legacy w:legacy="1" w:legacySpace="0" w:legacyIndent="360"/>
      <w:lvlJc w:val="left"/>
      <w:rPr>
        <w:rFonts w:ascii="Times New Roman" w:hAnsi="Times New Roman" w:cs="Times New Roman" w:hint="default"/>
      </w:rPr>
    </w:lvl>
  </w:abstractNum>
  <w:abstractNum w:abstractNumId="2">
    <w:nsid w:val="045138D3"/>
    <w:multiLevelType w:val="multilevel"/>
    <w:tmpl w:val="F7E4AE14"/>
    <w:lvl w:ilvl="0">
      <w:numFmt w:val="bullet"/>
      <w:lvlText w:val=""/>
      <w:lvlJc w:val="left"/>
      <w:pPr>
        <w:tabs>
          <w:tab w:val="num" w:pos="720"/>
        </w:tabs>
        <w:ind w:left="720" w:firstLine="0"/>
      </w:pPr>
      <w:rPr>
        <w:rFonts w:ascii="Wingdings" w:hAnsi="Wingdings" w:cs="Garamond" w:hint="default"/>
        <w:sz w:val="20"/>
        <w:szCs w:val="20"/>
      </w:rPr>
    </w:lvl>
    <w:lvl w:ilvl="1">
      <w:start w:val="1"/>
      <w:numFmt w:val="bullet"/>
      <w:lvlText w:val="o"/>
      <w:lvlJc w:val="left"/>
      <w:pPr>
        <w:tabs>
          <w:tab w:val="num" w:pos="2160"/>
        </w:tabs>
        <w:ind w:left="2160" w:hanging="360"/>
      </w:pPr>
      <w:rPr>
        <w:rFonts w:ascii="Courier New" w:hAnsi="Courier New" w:cs="Aria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Arial"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Arial"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nsid w:val="062F6E7C"/>
    <w:multiLevelType w:val="multilevel"/>
    <w:tmpl w:val="F7E4AE14"/>
    <w:lvl w:ilvl="0">
      <w:numFmt w:val="bullet"/>
      <w:lvlText w:val=""/>
      <w:lvlJc w:val="left"/>
      <w:pPr>
        <w:tabs>
          <w:tab w:val="num" w:pos="720"/>
        </w:tabs>
        <w:ind w:left="720" w:firstLine="0"/>
      </w:pPr>
      <w:rPr>
        <w:rFonts w:ascii="Wingdings" w:hAnsi="Wingdings" w:cs="Garamond" w:hint="default"/>
        <w:sz w:val="20"/>
        <w:szCs w:val="20"/>
      </w:rPr>
    </w:lvl>
    <w:lvl w:ilvl="1">
      <w:start w:val="1"/>
      <w:numFmt w:val="bullet"/>
      <w:lvlText w:val="o"/>
      <w:lvlJc w:val="left"/>
      <w:pPr>
        <w:tabs>
          <w:tab w:val="num" w:pos="2160"/>
        </w:tabs>
        <w:ind w:left="2160" w:hanging="360"/>
      </w:pPr>
      <w:rPr>
        <w:rFonts w:ascii="Courier New" w:hAnsi="Courier New" w:cs="Aria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Arial"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Arial"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0CA11D29"/>
    <w:multiLevelType w:val="multilevel"/>
    <w:tmpl w:val="EA8EFF1A"/>
    <w:lvl w:ilvl="0">
      <w:start w:val="2"/>
      <w:numFmt w:val="decimal"/>
      <w:lvlText w:val="%1"/>
      <w:lvlJc w:val="left"/>
      <w:pPr>
        <w:tabs>
          <w:tab w:val="num" w:pos="540"/>
        </w:tabs>
        <w:ind w:left="540" w:hanging="540"/>
      </w:pPr>
      <w:rPr>
        <w:rFonts w:hint="default"/>
      </w:rPr>
    </w:lvl>
    <w:lvl w:ilvl="1">
      <w:start w:val="8"/>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E7263D4"/>
    <w:multiLevelType w:val="multilevel"/>
    <w:tmpl w:val="EBA01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4E6B09"/>
    <w:multiLevelType w:val="multilevel"/>
    <w:tmpl w:val="4478443C"/>
    <w:lvl w:ilvl="0">
      <w:start w:val="2"/>
      <w:numFmt w:val="decimal"/>
      <w:lvlText w:val="%1"/>
      <w:lvlJc w:val="left"/>
      <w:pPr>
        <w:tabs>
          <w:tab w:val="num" w:pos="540"/>
        </w:tabs>
        <w:ind w:left="540" w:hanging="540"/>
      </w:pPr>
      <w:rPr>
        <w:rFonts w:hint="default"/>
        <w:sz w:val="24"/>
      </w:rPr>
    </w:lvl>
    <w:lvl w:ilvl="1">
      <w:start w:val="4"/>
      <w:numFmt w:val="decimal"/>
      <w:lvlText w:val="%1.%2"/>
      <w:lvlJc w:val="left"/>
      <w:pPr>
        <w:tabs>
          <w:tab w:val="num" w:pos="540"/>
        </w:tabs>
        <w:ind w:left="540" w:hanging="540"/>
      </w:pPr>
      <w:rPr>
        <w:rFonts w:hint="default"/>
        <w:b/>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7">
    <w:nsid w:val="251558E0"/>
    <w:multiLevelType w:val="hybridMultilevel"/>
    <w:tmpl w:val="B2862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65F372A"/>
    <w:multiLevelType w:val="hybridMultilevel"/>
    <w:tmpl w:val="74660E44"/>
    <w:lvl w:ilvl="0" w:tplc="96B06180">
      <w:start w:val="1"/>
      <w:numFmt w:val="lowerLetter"/>
      <w:lvlText w:val="%1."/>
      <w:lvlJc w:val="left"/>
      <w:pPr>
        <w:tabs>
          <w:tab w:val="num" w:pos="360"/>
        </w:tabs>
        <w:ind w:left="360"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180434"/>
    <w:multiLevelType w:val="hybridMultilevel"/>
    <w:tmpl w:val="F27ACAB2"/>
    <w:lvl w:ilvl="0" w:tplc="CA3C1792">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07074C3"/>
    <w:multiLevelType w:val="hybridMultilevel"/>
    <w:tmpl w:val="6F6E3702"/>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360"/>
        </w:tabs>
        <w:ind w:left="360" w:hanging="360"/>
      </w:pPr>
    </w:lvl>
    <w:lvl w:ilvl="5" w:tplc="0409001B" w:tentative="1">
      <w:start w:val="1"/>
      <w:numFmt w:val="lowerRoman"/>
      <w:lvlText w:val="%6."/>
      <w:lvlJc w:val="right"/>
      <w:pPr>
        <w:tabs>
          <w:tab w:val="num" w:pos="1080"/>
        </w:tabs>
        <w:ind w:left="1080" w:hanging="180"/>
      </w:pPr>
    </w:lvl>
    <w:lvl w:ilvl="6" w:tplc="0409000F" w:tentative="1">
      <w:start w:val="1"/>
      <w:numFmt w:val="decimal"/>
      <w:lvlText w:val="%7."/>
      <w:lvlJc w:val="left"/>
      <w:pPr>
        <w:tabs>
          <w:tab w:val="num" w:pos="1800"/>
        </w:tabs>
        <w:ind w:left="1800" w:hanging="360"/>
      </w:pPr>
    </w:lvl>
    <w:lvl w:ilvl="7" w:tplc="04090019" w:tentative="1">
      <w:start w:val="1"/>
      <w:numFmt w:val="lowerLetter"/>
      <w:lvlText w:val="%8."/>
      <w:lvlJc w:val="left"/>
      <w:pPr>
        <w:tabs>
          <w:tab w:val="num" w:pos="2520"/>
        </w:tabs>
        <w:ind w:left="2520" w:hanging="360"/>
      </w:pPr>
    </w:lvl>
    <w:lvl w:ilvl="8" w:tplc="0409001B" w:tentative="1">
      <w:start w:val="1"/>
      <w:numFmt w:val="lowerRoman"/>
      <w:lvlText w:val="%9."/>
      <w:lvlJc w:val="right"/>
      <w:pPr>
        <w:tabs>
          <w:tab w:val="num" w:pos="3240"/>
        </w:tabs>
        <w:ind w:left="3240" w:hanging="180"/>
      </w:pPr>
    </w:lvl>
  </w:abstractNum>
  <w:abstractNum w:abstractNumId="11">
    <w:nsid w:val="30781CE5"/>
    <w:multiLevelType w:val="singleLevel"/>
    <w:tmpl w:val="7772B63E"/>
    <w:lvl w:ilvl="0">
      <w:start w:val="1"/>
      <w:numFmt w:val="decimal"/>
      <w:lvlText w:val="(%1)"/>
      <w:legacy w:legacy="1" w:legacySpace="0" w:legacyIndent="360"/>
      <w:lvlJc w:val="left"/>
      <w:rPr>
        <w:rFonts w:ascii="Times New Roman" w:hAnsi="Times New Roman" w:cs="Times New Roman" w:hint="default"/>
      </w:rPr>
    </w:lvl>
  </w:abstractNum>
  <w:abstractNum w:abstractNumId="12">
    <w:nsid w:val="35441EE6"/>
    <w:multiLevelType w:val="multilevel"/>
    <w:tmpl w:val="371E0BAC"/>
    <w:lvl w:ilvl="0">
      <w:start w:val="1"/>
      <w:numFmt w:val="decimal"/>
      <w:lvlText w:val="%1."/>
      <w:lvlJc w:val="left"/>
      <w:pPr>
        <w:tabs>
          <w:tab w:val="num" w:pos="360"/>
        </w:tabs>
        <w:ind w:left="360" w:hanging="360"/>
      </w:pPr>
      <w:rPr>
        <w:rFonts w:ascii="Garamond" w:hAnsi="Garamond"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7E4753B"/>
    <w:multiLevelType w:val="hybridMultilevel"/>
    <w:tmpl w:val="F17CD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444F9E"/>
    <w:multiLevelType w:val="hybridMultilevel"/>
    <w:tmpl w:val="E2707514"/>
    <w:lvl w:ilvl="0" w:tplc="04090015">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A406183"/>
    <w:multiLevelType w:val="multilevel"/>
    <w:tmpl w:val="E8E40D24"/>
    <w:lvl w:ilvl="0">
      <w:start w:val="1"/>
      <w:numFmt w:val="decimal"/>
      <w:lvlText w:val="%1."/>
      <w:lvlJc w:val="left"/>
      <w:pPr>
        <w:tabs>
          <w:tab w:val="num" w:pos="360"/>
        </w:tabs>
        <w:ind w:left="360" w:hanging="360"/>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A5226EA"/>
    <w:multiLevelType w:val="multilevel"/>
    <w:tmpl w:val="52086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2A97E0D"/>
    <w:multiLevelType w:val="multilevel"/>
    <w:tmpl w:val="2080243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45419E2"/>
    <w:multiLevelType w:val="hybridMultilevel"/>
    <w:tmpl w:val="E8E40D24"/>
    <w:lvl w:ilvl="0" w:tplc="71D6B326">
      <w:start w:val="1"/>
      <w:numFmt w:val="decimal"/>
      <w:pStyle w:val="NL"/>
      <w:lvlText w:val="%1."/>
      <w:lvlJc w:val="left"/>
      <w:pPr>
        <w:tabs>
          <w:tab w:val="num" w:pos="360"/>
        </w:tabs>
        <w:ind w:left="360" w:hanging="36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669661B"/>
    <w:multiLevelType w:val="hybridMultilevel"/>
    <w:tmpl w:val="AF5E5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C434BE"/>
    <w:multiLevelType w:val="hybridMultilevel"/>
    <w:tmpl w:val="2A161C48"/>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FEE2D61"/>
    <w:multiLevelType w:val="multilevel"/>
    <w:tmpl w:val="71C40734"/>
    <w:lvl w:ilvl="0">
      <w:start w:val="1"/>
      <w:numFmt w:val="decimal"/>
      <w:lvlText w:val="%1."/>
      <w:lvlJc w:val="left"/>
      <w:pPr>
        <w:tabs>
          <w:tab w:val="num" w:pos="360"/>
        </w:tabs>
        <w:ind w:left="360" w:hanging="360"/>
      </w:pPr>
      <w:rPr>
        <w:rFonts w:ascii="Times New Roman" w:hAnsi="Times New Roman" w:hint="default"/>
        <w:b w:val="0"/>
        <w:i w:val="0"/>
        <w:sz w:val="22"/>
        <w:szCs w:val="22"/>
      </w:rPr>
    </w:lvl>
    <w:lvl w:ilvl="1">
      <w:start w:val="1"/>
      <w:numFmt w:val="lowerLetter"/>
      <w:lvlText w:val="%2."/>
      <w:lvlJc w:val="left"/>
      <w:pPr>
        <w:tabs>
          <w:tab w:val="num" w:pos="720"/>
        </w:tabs>
        <w:ind w:left="720" w:hanging="360"/>
      </w:pPr>
      <w:rPr>
        <w:rFonts w:ascii="Times New Roman" w:hAnsi="Times New Roman" w:hint="default"/>
        <w:b w:val="0"/>
        <w:i w:val="0"/>
        <w:sz w:val="22"/>
        <w:szCs w:val="22"/>
      </w:rPr>
    </w:lvl>
    <w:lvl w:ilvl="2">
      <w:start w:val="1"/>
      <w:numFmt w:val="none"/>
      <w:lvlText w:val="Coaching:"/>
      <w:lvlJc w:val="left"/>
      <w:pPr>
        <w:tabs>
          <w:tab w:val="num" w:pos="1800"/>
        </w:tabs>
        <w:ind w:left="1080" w:hanging="360"/>
      </w:pPr>
      <w:rPr>
        <w:rFonts w:ascii="Times New Roman" w:hAnsi="Times New Roman" w:hint="default"/>
        <w:sz w:val="24"/>
      </w:rPr>
    </w:lvl>
    <w:lvl w:ilvl="3">
      <w:start w:val="2"/>
      <w:numFmt w:val="none"/>
      <w:lvlText w:val="b."/>
      <w:lvlJc w:val="left"/>
      <w:pPr>
        <w:tabs>
          <w:tab w:val="num" w:pos="720"/>
        </w:tabs>
        <w:ind w:left="720" w:hanging="360"/>
      </w:pPr>
      <w:rPr>
        <w:rFonts w:ascii="Times New Roman" w:hAnsi="Times New Roman" w:hint="default"/>
        <w:sz w:val="24"/>
      </w:rPr>
    </w:lvl>
    <w:lvl w:ilvl="4">
      <w:start w:val="1"/>
      <w:numFmt w:val="none"/>
      <w:lvlText w:val="Coaching:"/>
      <w:lvlJc w:val="left"/>
      <w:pPr>
        <w:tabs>
          <w:tab w:val="num" w:pos="1800"/>
        </w:tabs>
        <w:ind w:left="1080" w:hanging="360"/>
      </w:pPr>
      <w:rPr>
        <w:rFonts w:ascii="Times New Roman" w:hAnsi="Times New Roman" w:hint="default"/>
        <w:sz w:val="24"/>
      </w:rPr>
    </w:lvl>
    <w:lvl w:ilvl="5">
      <w:start w:val="1"/>
      <w:numFmt w:val="none"/>
      <w:lvlText w:val="c."/>
      <w:lvlJc w:val="left"/>
      <w:pPr>
        <w:tabs>
          <w:tab w:val="num" w:pos="720"/>
        </w:tabs>
        <w:ind w:left="720" w:hanging="360"/>
      </w:pPr>
      <w:rPr>
        <w:rFonts w:ascii="Times New Roman" w:hAnsi="Times New Roman" w:hint="default"/>
        <w:sz w:val="24"/>
      </w:rPr>
    </w:lvl>
    <w:lvl w:ilvl="6">
      <w:start w:val="1"/>
      <w:numFmt w:val="none"/>
      <w:lvlText w:val="Coaching:"/>
      <w:lvlJc w:val="left"/>
      <w:pPr>
        <w:tabs>
          <w:tab w:val="num" w:pos="1800"/>
        </w:tabs>
        <w:ind w:left="1080" w:hanging="360"/>
      </w:pPr>
      <w:rPr>
        <w:rFonts w:ascii="Times New Roman" w:hAnsi="Times New Roman" w:hint="default"/>
        <w:sz w:val="24"/>
      </w:rPr>
    </w:lvl>
    <w:lvl w:ilvl="7">
      <w:start w:val="4"/>
      <w:numFmt w:val="lowerLetter"/>
      <w:lvlText w:val="%8."/>
      <w:lvlJc w:val="left"/>
      <w:pPr>
        <w:tabs>
          <w:tab w:val="num" w:pos="720"/>
        </w:tabs>
        <w:ind w:left="720" w:hanging="360"/>
      </w:pPr>
      <w:rPr>
        <w:rFonts w:ascii="Times New Roman" w:hAnsi="Times New Roman" w:hint="default"/>
        <w:sz w:val="24"/>
      </w:rPr>
    </w:lvl>
    <w:lvl w:ilvl="8">
      <w:start w:val="1"/>
      <w:numFmt w:val="none"/>
      <w:lvlText w:val="%9Coaching:"/>
      <w:lvlJc w:val="left"/>
      <w:pPr>
        <w:tabs>
          <w:tab w:val="num" w:pos="2160"/>
        </w:tabs>
        <w:ind w:left="1080" w:hanging="360"/>
      </w:pPr>
      <w:rPr>
        <w:rFonts w:ascii="Times New Roman" w:hAnsi="Times New Roman" w:hint="default"/>
        <w:sz w:val="24"/>
        <w:effect w:val="none"/>
      </w:rPr>
    </w:lvl>
  </w:abstractNum>
  <w:abstractNum w:abstractNumId="22">
    <w:nsid w:val="50FA4B71"/>
    <w:multiLevelType w:val="hybridMultilevel"/>
    <w:tmpl w:val="F7E4AE14"/>
    <w:lvl w:ilvl="0" w:tplc="E8D27A7C">
      <w:numFmt w:val="bullet"/>
      <w:lvlText w:val=""/>
      <w:lvlJc w:val="left"/>
      <w:pPr>
        <w:tabs>
          <w:tab w:val="num" w:pos="720"/>
        </w:tabs>
        <w:ind w:left="720" w:firstLine="0"/>
      </w:pPr>
      <w:rPr>
        <w:rFonts w:ascii="Wingdings" w:hAnsi="Wingdings" w:cs="Garamond" w:hint="default"/>
        <w:sz w:val="20"/>
        <w:szCs w:val="20"/>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13E7041"/>
    <w:multiLevelType w:val="multilevel"/>
    <w:tmpl w:val="680E5E1A"/>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3187955"/>
    <w:multiLevelType w:val="hybridMultilevel"/>
    <w:tmpl w:val="EF8422A4"/>
    <w:lvl w:ilvl="0" w:tplc="31C83D20">
      <w:start w:val="1"/>
      <w:numFmt w:val="lowerLetter"/>
      <w:lvlText w:val="%1."/>
      <w:lvlJc w:val="left"/>
      <w:pPr>
        <w:tabs>
          <w:tab w:val="num" w:pos="720"/>
        </w:tabs>
        <w:ind w:left="720"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DC57B9"/>
    <w:multiLevelType w:val="hybridMultilevel"/>
    <w:tmpl w:val="7E54F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4C14554"/>
    <w:multiLevelType w:val="multilevel"/>
    <w:tmpl w:val="75A49690"/>
    <w:lvl w:ilvl="0">
      <w:start w:val="4"/>
      <w:numFmt w:val="decimal"/>
      <w:lvlText w:val="%1"/>
      <w:lvlJc w:val="left"/>
      <w:pPr>
        <w:tabs>
          <w:tab w:val="num" w:pos="540"/>
        </w:tabs>
        <w:ind w:left="540" w:hanging="540"/>
      </w:pPr>
      <w:rPr>
        <w:rFonts w:hint="default"/>
        <w:sz w:val="24"/>
      </w:rPr>
    </w:lvl>
    <w:lvl w:ilvl="1">
      <w:start w:val="2"/>
      <w:numFmt w:val="decimal"/>
      <w:lvlText w:val="%1.%2"/>
      <w:lvlJc w:val="left"/>
      <w:pPr>
        <w:tabs>
          <w:tab w:val="num" w:pos="540"/>
        </w:tabs>
        <w:ind w:left="540" w:hanging="540"/>
      </w:pPr>
      <w:rPr>
        <w:rFonts w:hint="default"/>
        <w:b/>
        <w:sz w:val="22"/>
        <w:szCs w:val="22"/>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27">
    <w:nsid w:val="582E1F8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BD53B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E121824"/>
    <w:multiLevelType w:val="hybridMultilevel"/>
    <w:tmpl w:val="0BF2AD0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1D908C9"/>
    <w:multiLevelType w:val="hybridMultilevel"/>
    <w:tmpl w:val="7376D8FE"/>
    <w:lvl w:ilvl="0" w:tplc="FFFFFFFF">
      <w:start w:val="1"/>
      <w:numFmt w:val="lowerLetter"/>
      <w:lvlText w:val="%1."/>
      <w:lvlJc w:val="left"/>
      <w:pPr>
        <w:tabs>
          <w:tab w:val="num" w:pos="720"/>
        </w:tabs>
        <w:ind w:left="720"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545581D"/>
    <w:multiLevelType w:val="multilevel"/>
    <w:tmpl w:val="EF8422A4"/>
    <w:lvl w:ilvl="0">
      <w:start w:val="1"/>
      <w:numFmt w:val="lowerLetter"/>
      <w:lvlText w:val="%1."/>
      <w:lvlJc w:val="left"/>
      <w:pPr>
        <w:tabs>
          <w:tab w:val="num" w:pos="720"/>
        </w:tabs>
        <w:ind w:left="720" w:hanging="360"/>
      </w:pPr>
      <w:rPr>
        <w:rFonts w:ascii="Times New Roman" w:hAnsi="Times New Roman" w:cs="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64A6C25"/>
    <w:multiLevelType w:val="hybridMultilevel"/>
    <w:tmpl w:val="74ECE234"/>
    <w:lvl w:ilvl="0" w:tplc="A836D17C">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87201BD"/>
    <w:multiLevelType w:val="multilevel"/>
    <w:tmpl w:val="71C40734"/>
    <w:lvl w:ilvl="0">
      <w:start w:val="1"/>
      <w:numFmt w:val="decimal"/>
      <w:lvlText w:val="%1."/>
      <w:lvlJc w:val="left"/>
      <w:pPr>
        <w:tabs>
          <w:tab w:val="num" w:pos="360"/>
        </w:tabs>
        <w:ind w:left="360" w:hanging="360"/>
      </w:pPr>
      <w:rPr>
        <w:rFonts w:ascii="Times New Roman" w:hAnsi="Times New Roman" w:hint="default"/>
        <w:b w:val="0"/>
        <w:i w:val="0"/>
        <w:sz w:val="22"/>
        <w:szCs w:val="22"/>
      </w:rPr>
    </w:lvl>
    <w:lvl w:ilvl="1">
      <w:start w:val="1"/>
      <w:numFmt w:val="lowerLetter"/>
      <w:lvlText w:val="%2."/>
      <w:lvlJc w:val="left"/>
      <w:pPr>
        <w:tabs>
          <w:tab w:val="num" w:pos="720"/>
        </w:tabs>
        <w:ind w:left="720" w:hanging="360"/>
      </w:pPr>
      <w:rPr>
        <w:rFonts w:ascii="Times New Roman" w:hAnsi="Times New Roman" w:hint="default"/>
        <w:b w:val="0"/>
        <w:i w:val="0"/>
        <w:sz w:val="22"/>
        <w:szCs w:val="22"/>
      </w:rPr>
    </w:lvl>
    <w:lvl w:ilvl="2">
      <w:start w:val="1"/>
      <w:numFmt w:val="none"/>
      <w:lvlText w:val="Coaching:"/>
      <w:lvlJc w:val="left"/>
      <w:pPr>
        <w:tabs>
          <w:tab w:val="num" w:pos="1800"/>
        </w:tabs>
        <w:ind w:left="1080" w:hanging="360"/>
      </w:pPr>
      <w:rPr>
        <w:rFonts w:ascii="Times New Roman" w:hAnsi="Times New Roman" w:hint="default"/>
        <w:sz w:val="24"/>
      </w:rPr>
    </w:lvl>
    <w:lvl w:ilvl="3">
      <w:start w:val="2"/>
      <w:numFmt w:val="none"/>
      <w:lvlText w:val="b."/>
      <w:lvlJc w:val="left"/>
      <w:pPr>
        <w:tabs>
          <w:tab w:val="num" w:pos="720"/>
        </w:tabs>
        <w:ind w:left="720" w:hanging="360"/>
      </w:pPr>
      <w:rPr>
        <w:rFonts w:ascii="Times New Roman" w:hAnsi="Times New Roman" w:hint="default"/>
        <w:sz w:val="24"/>
      </w:rPr>
    </w:lvl>
    <w:lvl w:ilvl="4">
      <w:start w:val="1"/>
      <w:numFmt w:val="none"/>
      <w:lvlText w:val="Coaching:"/>
      <w:lvlJc w:val="left"/>
      <w:pPr>
        <w:tabs>
          <w:tab w:val="num" w:pos="1800"/>
        </w:tabs>
        <w:ind w:left="1080" w:hanging="360"/>
      </w:pPr>
      <w:rPr>
        <w:rFonts w:ascii="Times New Roman" w:hAnsi="Times New Roman" w:hint="default"/>
        <w:sz w:val="24"/>
      </w:rPr>
    </w:lvl>
    <w:lvl w:ilvl="5">
      <w:start w:val="1"/>
      <w:numFmt w:val="none"/>
      <w:lvlText w:val="c."/>
      <w:lvlJc w:val="left"/>
      <w:pPr>
        <w:tabs>
          <w:tab w:val="num" w:pos="720"/>
        </w:tabs>
        <w:ind w:left="720" w:hanging="360"/>
      </w:pPr>
      <w:rPr>
        <w:rFonts w:ascii="Times New Roman" w:hAnsi="Times New Roman" w:hint="default"/>
        <w:sz w:val="24"/>
      </w:rPr>
    </w:lvl>
    <w:lvl w:ilvl="6">
      <w:start w:val="1"/>
      <w:numFmt w:val="none"/>
      <w:lvlText w:val="Coaching:"/>
      <w:lvlJc w:val="left"/>
      <w:pPr>
        <w:tabs>
          <w:tab w:val="num" w:pos="1800"/>
        </w:tabs>
        <w:ind w:left="1080" w:hanging="360"/>
      </w:pPr>
      <w:rPr>
        <w:rFonts w:ascii="Times New Roman" w:hAnsi="Times New Roman" w:hint="default"/>
        <w:sz w:val="24"/>
      </w:rPr>
    </w:lvl>
    <w:lvl w:ilvl="7">
      <w:start w:val="4"/>
      <w:numFmt w:val="lowerLetter"/>
      <w:lvlText w:val="%8."/>
      <w:lvlJc w:val="left"/>
      <w:pPr>
        <w:tabs>
          <w:tab w:val="num" w:pos="720"/>
        </w:tabs>
        <w:ind w:left="720" w:hanging="360"/>
      </w:pPr>
      <w:rPr>
        <w:rFonts w:ascii="Times New Roman" w:hAnsi="Times New Roman" w:hint="default"/>
        <w:sz w:val="24"/>
      </w:rPr>
    </w:lvl>
    <w:lvl w:ilvl="8">
      <w:start w:val="1"/>
      <w:numFmt w:val="none"/>
      <w:lvlText w:val="%9Coaching:"/>
      <w:lvlJc w:val="left"/>
      <w:pPr>
        <w:tabs>
          <w:tab w:val="num" w:pos="2160"/>
        </w:tabs>
        <w:ind w:left="1080" w:hanging="360"/>
      </w:pPr>
      <w:rPr>
        <w:rFonts w:ascii="Times New Roman" w:hAnsi="Times New Roman" w:hint="default"/>
        <w:sz w:val="24"/>
        <w:effect w:val="none"/>
      </w:rPr>
    </w:lvl>
  </w:abstractNum>
  <w:abstractNum w:abstractNumId="34">
    <w:nsid w:val="7A7C3371"/>
    <w:multiLevelType w:val="singleLevel"/>
    <w:tmpl w:val="72EE9924"/>
    <w:lvl w:ilvl="0">
      <w:start w:val="1"/>
      <w:numFmt w:val="lowerLetter"/>
      <w:lvlText w:val="(%1)"/>
      <w:legacy w:legacy="1" w:legacySpace="0" w:legacyIndent="360"/>
      <w:lvlJc w:val="left"/>
      <w:rPr>
        <w:rFonts w:ascii="Times New Roman" w:hAnsi="Times New Roman" w:cs="Times New Roman" w:hint="default"/>
      </w:rPr>
    </w:lvl>
  </w:abstractNum>
  <w:abstractNum w:abstractNumId="35">
    <w:nsid w:val="7F385E3B"/>
    <w:multiLevelType w:val="hybridMultilevel"/>
    <w:tmpl w:val="8702C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8"/>
  </w:num>
  <w:num w:numId="3">
    <w:abstractNumId w:val="18"/>
    <w:lvlOverride w:ilvl="0">
      <w:startOverride w:val="1"/>
    </w:lvlOverride>
  </w:num>
  <w:num w:numId="4">
    <w:abstractNumId w:val="11"/>
  </w:num>
  <w:num w:numId="5">
    <w:abstractNumId w:val="18"/>
  </w:num>
  <w:num w:numId="6">
    <w:abstractNumId w:val="14"/>
  </w:num>
  <w:num w:numId="7">
    <w:abstractNumId w:val="7"/>
  </w:num>
  <w:num w:numId="8">
    <w:abstractNumId w:val="25"/>
  </w:num>
  <w:num w:numId="9">
    <w:abstractNumId w:val="13"/>
  </w:num>
  <w:num w:numId="10">
    <w:abstractNumId w:val="16"/>
  </w:num>
  <w:num w:numId="11">
    <w:abstractNumId w:val="6"/>
  </w:num>
  <w:num w:numId="12">
    <w:abstractNumId w:val="4"/>
  </w:num>
  <w:num w:numId="13">
    <w:abstractNumId w:val="26"/>
  </w:num>
  <w:num w:numId="14">
    <w:abstractNumId w:val="34"/>
  </w:num>
  <w:num w:numId="15">
    <w:abstractNumId w:val="34"/>
    <w:lvlOverride w:ilvl="0">
      <w:lvl w:ilvl="0">
        <w:start w:val="2"/>
        <w:numFmt w:val="lowerLetter"/>
        <w:lvlText w:val="(%1)"/>
        <w:legacy w:legacy="1" w:legacySpace="0" w:legacyIndent="360"/>
        <w:lvlJc w:val="left"/>
        <w:rPr>
          <w:rFonts w:ascii="Times New Roman" w:hAnsi="Times New Roman" w:cs="Times New Roman" w:hint="default"/>
        </w:rPr>
      </w:lvl>
    </w:lvlOverride>
  </w:num>
  <w:num w:numId="16">
    <w:abstractNumId w:val="11"/>
    <w:lvlOverride w:ilvl="0">
      <w:lvl w:ilvl="0">
        <w:start w:val="2"/>
        <w:numFmt w:val="decimal"/>
        <w:lvlText w:val="(%1)"/>
        <w:legacy w:legacy="1" w:legacySpace="0" w:legacyIndent="360"/>
        <w:lvlJc w:val="left"/>
        <w:rPr>
          <w:rFonts w:ascii="Times New Roman" w:hAnsi="Times New Roman" w:cs="Times New Roman" w:hint="default"/>
        </w:rPr>
      </w:lvl>
    </w:lvlOverride>
  </w:num>
  <w:num w:numId="17">
    <w:abstractNumId w:val="1"/>
  </w:num>
  <w:num w:numId="18">
    <w:abstractNumId w:val="1"/>
    <w:lvlOverride w:ilvl="0">
      <w:lvl w:ilvl="0">
        <w:start w:val="2"/>
        <w:numFmt w:val="lowerLetter"/>
        <w:lvlText w:val="(%1)"/>
        <w:legacy w:legacy="1" w:legacySpace="0" w:legacyIndent="360"/>
        <w:lvlJc w:val="left"/>
        <w:rPr>
          <w:rFonts w:ascii="Times New Roman" w:hAnsi="Times New Roman" w:cs="Times New Roman" w:hint="default"/>
        </w:rPr>
      </w:lvl>
    </w:lvlOverride>
  </w:num>
  <w:num w:numId="19">
    <w:abstractNumId w:val="20"/>
  </w:num>
  <w:num w:numId="20">
    <w:abstractNumId w:val="10"/>
  </w:num>
  <w:num w:numId="21">
    <w:abstractNumId w:val="35"/>
  </w:num>
  <w:num w:numId="22">
    <w:abstractNumId w:val="19"/>
  </w:num>
  <w:num w:numId="23">
    <w:abstractNumId w:val="5"/>
  </w:num>
  <w:num w:numId="24">
    <w:abstractNumId w:val="23"/>
  </w:num>
  <w:num w:numId="25">
    <w:abstractNumId w:val="17"/>
  </w:num>
  <w:num w:numId="26">
    <w:abstractNumId w:val="8"/>
    <w:lvlOverride w:ilvl="0">
      <w:startOverride w:val="1"/>
    </w:lvlOverride>
  </w:num>
  <w:num w:numId="27">
    <w:abstractNumId w:val="12"/>
  </w:num>
  <w:num w:numId="28">
    <w:abstractNumId w:val="24"/>
  </w:num>
  <w:num w:numId="29">
    <w:abstractNumId w:val="30"/>
  </w:num>
  <w:num w:numId="30">
    <w:abstractNumId w:val="32"/>
  </w:num>
  <w:num w:numId="31">
    <w:abstractNumId w:val="9"/>
  </w:num>
  <w:num w:numId="32">
    <w:abstractNumId w:val="31"/>
  </w:num>
  <w:num w:numId="33">
    <w:abstractNumId w:val="27"/>
  </w:num>
  <w:num w:numId="34">
    <w:abstractNumId w:val="28"/>
  </w:num>
  <w:num w:numId="35">
    <w:abstractNumId w:val="33"/>
  </w:num>
  <w:num w:numId="36">
    <w:abstractNumId w:val="15"/>
  </w:num>
  <w:num w:numId="37">
    <w:abstractNumId w:val="2"/>
  </w:num>
  <w:num w:numId="38">
    <w:abstractNumId w:val="21"/>
  </w:num>
  <w:num w:numId="39">
    <w:abstractNumId w:val="29"/>
  </w:num>
  <w:num w:numId="40">
    <w:abstractNumId w:val="3"/>
  </w:num>
  <w:num w:numId="4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proofState w:spelling="clean" w:grammar="clean"/>
  <w:attachedTemplate r:id="rId1"/>
  <w:linkStyles/>
  <w:stylePaneFormatFilter w:val="0802" w:allStyles="0" w:customStyles="1" w:latentStyles="0" w:stylesInUse="0" w:headingStyles="0" w:numberingStyles="0" w:tableStyles="0" w:directFormattingOnRuns="0" w:directFormattingOnParagraphs="0" w:directFormattingOnNumbering="0" w:directFormattingOnTables="1" w:clearFormatting="0" w:top3HeadingStyles="0" w:visibleStyles="0" w:alternateStyleNames="0"/>
  <w:doNotTrackFormatting/>
  <w:defaultTabStop w:val="720"/>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3F1"/>
    <w:rsid w:val="0002040B"/>
    <w:rsid w:val="000333ED"/>
    <w:rsid w:val="00055EBC"/>
    <w:rsid w:val="000663A6"/>
    <w:rsid w:val="00075A45"/>
    <w:rsid w:val="00097AD6"/>
    <w:rsid w:val="000A5811"/>
    <w:rsid w:val="000B75C2"/>
    <w:rsid w:val="000C29AA"/>
    <w:rsid w:val="000D11B7"/>
    <w:rsid w:val="000F1C4E"/>
    <w:rsid w:val="000F5622"/>
    <w:rsid w:val="001164B0"/>
    <w:rsid w:val="001550D1"/>
    <w:rsid w:val="00164194"/>
    <w:rsid w:val="0016679F"/>
    <w:rsid w:val="00174E5D"/>
    <w:rsid w:val="00181629"/>
    <w:rsid w:val="0019048F"/>
    <w:rsid w:val="001A26BD"/>
    <w:rsid w:val="001C32CD"/>
    <w:rsid w:val="001C5A17"/>
    <w:rsid w:val="001C5BCE"/>
    <w:rsid w:val="001D5570"/>
    <w:rsid w:val="001E4C07"/>
    <w:rsid w:val="0020666D"/>
    <w:rsid w:val="00210C75"/>
    <w:rsid w:val="002136CE"/>
    <w:rsid w:val="002271B1"/>
    <w:rsid w:val="002353DA"/>
    <w:rsid w:val="00237526"/>
    <w:rsid w:val="00247062"/>
    <w:rsid w:val="00265A88"/>
    <w:rsid w:val="002A10A3"/>
    <w:rsid w:val="002A78B3"/>
    <w:rsid w:val="002C73A7"/>
    <w:rsid w:val="002D6E01"/>
    <w:rsid w:val="002E64D8"/>
    <w:rsid w:val="00300198"/>
    <w:rsid w:val="0031241C"/>
    <w:rsid w:val="00330AB6"/>
    <w:rsid w:val="003339A6"/>
    <w:rsid w:val="00380447"/>
    <w:rsid w:val="003A357D"/>
    <w:rsid w:val="003D5543"/>
    <w:rsid w:val="003E485D"/>
    <w:rsid w:val="003E5878"/>
    <w:rsid w:val="003F5CC2"/>
    <w:rsid w:val="00402C7D"/>
    <w:rsid w:val="00432E54"/>
    <w:rsid w:val="004370F8"/>
    <w:rsid w:val="00443EA6"/>
    <w:rsid w:val="0044629E"/>
    <w:rsid w:val="00447791"/>
    <w:rsid w:val="00451060"/>
    <w:rsid w:val="004549A0"/>
    <w:rsid w:val="004632D1"/>
    <w:rsid w:val="0046498E"/>
    <w:rsid w:val="004733A8"/>
    <w:rsid w:val="00491815"/>
    <w:rsid w:val="004964BF"/>
    <w:rsid w:val="004B19FC"/>
    <w:rsid w:val="004D02E1"/>
    <w:rsid w:val="0050186E"/>
    <w:rsid w:val="00502EF3"/>
    <w:rsid w:val="00507681"/>
    <w:rsid w:val="00540BEB"/>
    <w:rsid w:val="00556674"/>
    <w:rsid w:val="00574318"/>
    <w:rsid w:val="00585035"/>
    <w:rsid w:val="00597E42"/>
    <w:rsid w:val="005B3EE5"/>
    <w:rsid w:val="005E6812"/>
    <w:rsid w:val="006405B9"/>
    <w:rsid w:val="006671EC"/>
    <w:rsid w:val="00697C5D"/>
    <w:rsid w:val="006A4EA7"/>
    <w:rsid w:val="006B086B"/>
    <w:rsid w:val="006B5B46"/>
    <w:rsid w:val="006C1E90"/>
    <w:rsid w:val="00703FD2"/>
    <w:rsid w:val="00727F0A"/>
    <w:rsid w:val="00730775"/>
    <w:rsid w:val="00751927"/>
    <w:rsid w:val="00771946"/>
    <w:rsid w:val="00790EE1"/>
    <w:rsid w:val="007A47DD"/>
    <w:rsid w:val="007E1B1A"/>
    <w:rsid w:val="00803D8B"/>
    <w:rsid w:val="00806467"/>
    <w:rsid w:val="00826BED"/>
    <w:rsid w:val="00842B44"/>
    <w:rsid w:val="00862EC2"/>
    <w:rsid w:val="00870B88"/>
    <w:rsid w:val="00881BAC"/>
    <w:rsid w:val="008A201C"/>
    <w:rsid w:val="008B1FE9"/>
    <w:rsid w:val="008B2B52"/>
    <w:rsid w:val="008D35A3"/>
    <w:rsid w:val="009167AD"/>
    <w:rsid w:val="00924529"/>
    <w:rsid w:val="00934405"/>
    <w:rsid w:val="00954DD3"/>
    <w:rsid w:val="00961496"/>
    <w:rsid w:val="009719C5"/>
    <w:rsid w:val="00974796"/>
    <w:rsid w:val="0099147D"/>
    <w:rsid w:val="0099712F"/>
    <w:rsid w:val="009C41DA"/>
    <w:rsid w:val="009D5F41"/>
    <w:rsid w:val="009F43D0"/>
    <w:rsid w:val="00A0086B"/>
    <w:rsid w:val="00A357AF"/>
    <w:rsid w:val="00A417F3"/>
    <w:rsid w:val="00A66A7C"/>
    <w:rsid w:val="00A849B3"/>
    <w:rsid w:val="00A943A2"/>
    <w:rsid w:val="00AA27F1"/>
    <w:rsid w:val="00AD60A5"/>
    <w:rsid w:val="00AE0B0E"/>
    <w:rsid w:val="00AF652C"/>
    <w:rsid w:val="00B214DD"/>
    <w:rsid w:val="00B34A6F"/>
    <w:rsid w:val="00B4290C"/>
    <w:rsid w:val="00B50364"/>
    <w:rsid w:val="00B63C06"/>
    <w:rsid w:val="00B7255A"/>
    <w:rsid w:val="00B744A8"/>
    <w:rsid w:val="00B75E04"/>
    <w:rsid w:val="00B77673"/>
    <w:rsid w:val="00B8538E"/>
    <w:rsid w:val="00B86ED9"/>
    <w:rsid w:val="00B872A3"/>
    <w:rsid w:val="00B90D33"/>
    <w:rsid w:val="00BA327A"/>
    <w:rsid w:val="00BB118C"/>
    <w:rsid w:val="00BC5029"/>
    <w:rsid w:val="00BE0A51"/>
    <w:rsid w:val="00BE20E5"/>
    <w:rsid w:val="00BF3DE2"/>
    <w:rsid w:val="00C040D2"/>
    <w:rsid w:val="00C20F13"/>
    <w:rsid w:val="00C51B44"/>
    <w:rsid w:val="00C53124"/>
    <w:rsid w:val="00C85B85"/>
    <w:rsid w:val="00CD4E47"/>
    <w:rsid w:val="00CD5910"/>
    <w:rsid w:val="00D074D4"/>
    <w:rsid w:val="00D108C1"/>
    <w:rsid w:val="00D329FC"/>
    <w:rsid w:val="00D47D5D"/>
    <w:rsid w:val="00D60492"/>
    <w:rsid w:val="00D74384"/>
    <w:rsid w:val="00D80CAF"/>
    <w:rsid w:val="00D83AA4"/>
    <w:rsid w:val="00D86126"/>
    <w:rsid w:val="00DE000D"/>
    <w:rsid w:val="00DE1ECF"/>
    <w:rsid w:val="00DE69C6"/>
    <w:rsid w:val="00DF1615"/>
    <w:rsid w:val="00E104EB"/>
    <w:rsid w:val="00E13DC7"/>
    <w:rsid w:val="00E279AF"/>
    <w:rsid w:val="00E32817"/>
    <w:rsid w:val="00E33BAD"/>
    <w:rsid w:val="00E40C87"/>
    <w:rsid w:val="00E43ECD"/>
    <w:rsid w:val="00E57CC9"/>
    <w:rsid w:val="00E60C08"/>
    <w:rsid w:val="00E7657F"/>
    <w:rsid w:val="00E76DC2"/>
    <w:rsid w:val="00E81286"/>
    <w:rsid w:val="00EA3EC2"/>
    <w:rsid w:val="00EC5F49"/>
    <w:rsid w:val="00EC7EF2"/>
    <w:rsid w:val="00F00F1B"/>
    <w:rsid w:val="00F07167"/>
    <w:rsid w:val="00F177F7"/>
    <w:rsid w:val="00F37E81"/>
    <w:rsid w:val="00F5516F"/>
    <w:rsid w:val="00F60A3D"/>
    <w:rsid w:val="00F96F0A"/>
    <w:rsid w:val="00FA3628"/>
    <w:rsid w:val="00FB7462"/>
    <w:rsid w:val="00FF2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49B3"/>
    <w:rPr>
      <w:sz w:val="24"/>
      <w:szCs w:val="24"/>
    </w:rPr>
  </w:style>
  <w:style w:type="paragraph" w:styleId="Heading1">
    <w:name w:val="heading 1"/>
    <w:basedOn w:val="Normal"/>
    <w:next w:val="Normal"/>
    <w:qFormat/>
    <w:rsid w:val="00A849B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849B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849B3"/>
    <w:pPr>
      <w:keepNext/>
      <w:spacing w:before="240" w:after="60"/>
      <w:outlineLvl w:val="2"/>
    </w:pPr>
    <w:rPr>
      <w:rFonts w:ascii="Arial" w:hAnsi="Arial" w:cs="Arial"/>
      <w:b/>
      <w:bCs/>
      <w:sz w:val="26"/>
      <w:szCs w:val="26"/>
    </w:rPr>
  </w:style>
  <w:style w:type="paragraph" w:styleId="Heading4">
    <w:name w:val="heading 4"/>
    <w:basedOn w:val="Normal"/>
    <w:next w:val="Normal"/>
    <w:qFormat/>
    <w:rsid w:val="00A849B3"/>
    <w:pPr>
      <w:keepNext/>
      <w:spacing w:before="240" w:after="60"/>
      <w:outlineLvl w:val="3"/>
    </w:pPr>
    <w:rPr>
      <w:b/>
      <w:bCs/>
      <w:sz w:val="28"/>
      <w:szCs w:val="28"/>
    </w:rPr>
  </w:style>
  <w:style w:type="paragraph" w:styleId="Heading5">
    <w:name w:val="heading 5"/>
    <w:basedOn w:val="Normal"/>
    <w:next w:val="Normal"/>
    <w:qFormat/>
    <w:rsid w:val="00A849B3"/>
    <w:pPr>
      <w:spacing w:before="240" w:after="60"/>
      <w:outlineLvl w:val="4"/>
    </w:pPr>
    <w:rPr>
      <w:b/>
      <w:bCs/>
      <w:i/>
      <w:iCs/>
      <w:sz w:val="26"/>
      <w:szCs w:val="26"/>
    </w:rPr>
  </w:style>
  <w:style w:type="paragraph" w:styleId="Heading6">
    <w:name w:val="heading 6"/>
    <w:basedOn w:val="Normal"/>
    <w:next w:val="Normal"/>
    <w:qFormat/>
    <w:rsid w:val="00A849B3"/>
    <w:pPr>
      <w:spacing w:before="240" w:after="60"/>
      <w:outlineLvl w:val="5"/>
    </w:pPr>
    <w:rPr>
      <w:b/>
      <w:bCs/>
      <w:sz w:val="22"/>
      <w:szCs w:val="22"/>
    </w:rPr>
  </w:style>
  <w:style w:type="paragraph" w:styleId="Heading7">
    <w:name w:val="heading 7"/>
    <w:basedOn w:val="Normal"/>
    <w:next w:val="Normal"/>
    <w:qFormat/>
    <w:rsid w:val="00A849B3"/>
    <w:pPr>
      <w:spacing w:before="240" w:after="60"/>
      <w:outlineLvl w:val="6"/>
    </w:pPr>
  </w:style>
  <w:style w:type="paragraph" w:styleId="Heading8">
    <w:name w:val="heading 8"/>
    <w:basedOn w:val="Normal"/>
    <w:next w:val="Normal"/>
    <w:qFormat/>
    <w:rsid w:val="00A849B3"/>
    <w:pPr>
      <w:spacing w:before="240" w:after="60"/>
      <w:outlineLvl w:val="7"/>
    </w:pPr>
    <w:rPr>
      <w:i/>
      <w:iCs/>
    </w:rPr>
  </w:style>
  <w:style w:type="paragraph" w:styleId="Heading9">
    <w:name w:val="heading 9"/>
    <w:basedOn w:val="Normal"/>
    <w:next w:val="Normal"/>
    <w:qFormat/>
    <w:rsid w:val="00A849B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A849B3"/>
    <w:pPr>
      <w:keepNext/>
      <w:spacing w:before="240"/>
      <w:ind w:left="720" w:hanging="720"/>
    </w:pPr>
    <w:rPr>
      <w:rFonts w:ascii="Tw Cen MT" w:hAnsi="Tw Cen MT"/>
      <w:b/>
      <w:sz w:val="28"/>
      <w:szCs w:val="36"/>
    </w:rPr>
  </w:style>
  <w:style w:type="paragraph" w:customStyle="1" w:styleId="H2">
    <w:name w:val="H2"/>
    <w:basedOn w:val="Normal"/>
    <w:rsid w:val="00A849B3"/>
    <w:pPr>
      <w:keepNext/>
      <w:spacing w:before="240"/>
    </w:pPr>
    <w:rPr>
      <w:rFonts w:ascii="Tw Cen MT" w:hAnsi="Tw Cen MT"/>
      <w:sz w:val="28"/>
      <w:szCs w:val="28"/>
    </w:rPr>
  </w:style>
  <w:style w:type="paragraph" w:customStyle="1" w:styleId="TTTEXT">
    <w:name w:val="TTTEXT"/>
    <w:basedOn w:val="Normal"/>
    <w:rsid w:val="00A849B3"/>
    <w:pPr>
      <w:shd w:val="clear" w:color="auto" w:fill="D9D9D9"/>
      <w:ind w:left="1440" w:right="1440"/>
      <w:jc w:val="both"/>
    </w:pPr>
    <w:rPr>
      <w:sz w:val="22"/>
      <w:szCs w:val="22"/>
    </w:rPr>
  </w:style>
  <w:style w:type="paragraph" w:customStyle="1" w:styleId="ESPH">
    <w:name w:val="ESPH"/>
    <w:basedOn w:val="Normal"/>
    <w:autoRedefine/>
    <w:rsid w:val="004C4973"/>
    <w:pPr>
      <w:pBdr>
        <w:top w:val="single" w:sz="12" w:space="6" w:color="808080"/>
      </w:pBdr>
      <w:spacing w:before="240"/>
    </w:pPr>
    <w:rPr>
      <w:rFonts w:ascii="Tw Cen MT" w:hAnsi="Tw Cen MT"/>
      <w:b/>
      <w:color w:val="333333"/>
      <w:sz w:val="28"/>
      <w:szCs w:val="28"/>
    </w:rPr>
  </w:style>
  <w:style w:type="paragraph" w:customStyle="1" w:styleId="EILH2">
    <w:name w:val="EILH2"/>
    <w:basedOn w:val="Normal"/>
    <w:rsid w:val="00790890"/>
    <w:pPr>
      <w:tabs>
        <w:tab w:val="left" w:pos="360"/>
      </w:tabs>
      <w:jc w:val="both"/>
    </w:pPr>
    <w:rPr>
      <w:rFonts w:ascii="Tw Cen MT" w:hAnsi="Tw Cen MT"/>
      <w:i/>
      <w:sz w:val="28"/>
      <w:szCs w:val="28"/>
    </w:rPr>
  </w:style>
  <w:style w:type="paragraph" w:customStyle="1" w:styleId="SOLLOH">
    <w:name w:val="SOLLOH"/>
    <w:basedOn w:val="Normal"/>
    <w:rsid w:val="00B263E4"/>
    <w:pPr>
      <w:tabs>
        <w:tab w:val="left" w:pos="360"/>
      </w:tabs>
      <w:jc w:val="both"/>
    </w:pPr>
    <w:rPr>
      <w:rFonts w:ascii="Tw Cen MT" w:hAnsi="Tw Cen MT"/>
      <w:color w:val="777777"/>
      <w:sz w:val="28"/>
      <w:szCs w:val="28"/>
    </w:rPr>
  </w:style>
  <w:style w:type="character" w:styleId="Strong">
    <w:name w:val="Strong"/>
    <w:qFormat/>
    <w:rsid w:val="00715BB2"/>
    <w:rPr>
      <w:b/>
      <w:bCs/>
    </w:rPr>
  </w:style>
  <w:style w:type="paragraph" w:customStyle="1" w:styleId="KeyTermParagraph">
    <w:name w:val="Key Term Paragraph"/>
    <w:basedOn w:val="Normal"/>
    <w:rsid w:val="00A849B3"/>
    <w:pPr>
      <w:autoSpaceDE w:val="0"/>
      <w:autoSpaceDN w:val="0"/>
      <w:adjustRightInd w:val="0"/>
      <w:spacing w:after="240"/>
    </w:pPr>
    <w:rPr>
      <w:sz w:val="22"/>
      <w:szCs w:val="22"/>
    </w:rPr>
  </w:style>
  <w:style w:type="paragraph" w:customStyle="1" w:styleId="BLFirst">
    <w:name w:val="BL First"/>
    <w:basedOn w:val="Normal"/>
    <w:rsid w:val="00B82615"/>
    <w:pPr>
      <w:tabs>
        <w:tab w:val="left" w:pos="1440"/>
      </w:tabs>
      <w:ind w:left="1440" w:hanging="360"/>
      <w:jc w:val="both"/>
    </w:pPr>
    <w:rPr>
      <w:sz w:val="22"/>
      <w:szCs w:val="22"/>
    </w:rPr>
  </w:style>
  <w:style w:type="paragraph" w:customStyle="1" w:styleId="ChapterSummary">
    <w:name w:val="Chapter Summary"/>
    <w:basedOn w:val="Normal"/>
    <w:rsid w:val="00B82615"/>
    <w:pPr>
      <w:keepNext/>
      <w:pBdr>
        <w:bottom w:val="single" w:sz="12" w:space="3" w:color="808080"/>
      </w:pBdr>
      <w:spacing w:before="240" w:after="240"/>
    </w:pPr>
    <w:rPr>
      <w:rFonts w:ascii="Tw Cen MT" w:hAnsi="Tw Cen MT"/>
      <w:b/>
      <w:i/>
      <w:color w:val="333333"/>
      <w:sz w:val="36"/>
      <w:szCs w:val="36"/>
    </w:rPr>
  </w:style>
  <w:style w:type="paragraph" w:customStyle="1" w:styleId="SectionHeadLine2">
    <w:name w:val="Section Head Line 2"/>
    <w:basedOn w:val="Normal"/>
    <w:rsid w:val="00842B44"/>
    <w:pPr>
      <w:keepNext/>
      <w:ind w:left="835"/>
    </w:pPr>
    <w:rPr>
      <w:rFonts w:ascii="Tw Cen MT" w:hAnsi="Tw Cen MT"/>
    </w:rPr>
  </w:style>
  <w:style w:type="paragraph" w:customStyle="1" w:styleId="ChapterTitleSecondLine">
    <w:name w:val="Chapter Title Second Line"/>
    <w:basedOn w:val="Normal"/>
    <w:rsid w:val="00B82615"/>
    <w:pPr>
      <w:tabs>
        <w:tab w:val="left" w:pos="3600"/>
      </w:tabs>
      <w:ind w:left="3600"/>
    </w:pPr>
    <w:rPr>
      <w:rFonts w:ascii="Tw Cen MT" w:hAnsi="Tw Cen MT"/>
      <w:b/>
      <w:sz w:val="48"/>
    </w:rPr>
  </w:style>
  <w:style w:type="paragraph" w:customStyle="1" w:styleId="ExtraSolvedH1">
    <w:name w:val="Extra Solved H1"/>
    <w:basedOn w:val="Normal"/>
    <w:rsid w:val="003E485D"/>
    <w:pPr>
      <w:keepNext/>
      <w:pBdr>
        <w:top w:val="single" w:sz="12" w:space="3" w:color="808080"/>
      </w:pBdr>
      <w:tabs>
        <w:tab w:val="left" w:pos="360"/>
      </w:tabs>
      <w:spacing w:before="360"/>
      <w:jc w:val="both"/>
    </w:pPr>
    <w:rPr>
      <w:rFonts w:ascii="Tw Cen MT" w:hAnsi="Tw Cen MT"/>
      <w:b/>
      <w:color w:val="000000" w:themeColor="text1"/>
      <w:sz w:val="28"/>
      <w:szCs w:val="32"/>
    </w:rPr>
  </w:style>
  <w:style w:type="paragraph" w:customStyle="1" w:styleId="ExrtraInsideLookNewsH1">
    <w:name w:val="Exrtra Inside Look News H1"/>
    <w:basedOn w:val="Normal"/>
    <w:autoRedefine/>
    <w:rsid w:val="00A849B3"/>
    <w:pPr>
      <w:keepNext/>
      <w:pBdr>
        <w:top w:val="single" w:sz="12" w:space="3" w:color="808080"/>
      </w:pBdr>
      <w:tabs>
        <w:tab w:val="left" w:pos="360"/>
      </w:tabs>
      <w:spacing w:before="360"/>
      <w:jc w:val="both"/>
    </w:pPr>
    <w:rPr>
      <w:rFonts w:ascii="Tw Cen MT" w:hAnsi="Tw Cen MT"/>
      <w:b/>
      <w:color w:val="333333"/>
      <w:sz w:val="28"/>
      <w:szCs w:val="32"/>
    </w:rPr>
  </w:style>
  <w:style w:type="paragraph" w:customStyle="1" w:styleId="TeachingTipText">
    <w:name w:val="Teaching Tip Text"/>
    <w:basedOn w:val="Normal"/>
    <w:rsid w:val="00A849B3"/>
    <w:pPr>
      <w:shd w:val="clear" w:color="auto" w:fill="D9D9D9"/>
      <w:spacing w:after="360"/>
      <w:jc w:val="both"/>
    </w:pPr>
    <w:rPr>
      <w:sz w:val="22"/>
      <w:szCs w:val="22"/>
    </w:rPr>
  </w:style>
  <w:style w:type="paragraph" w:customStyle="1" w:styleId="SovlingStepsH1">
    <w:name w:val="Sovling Steps H1"/>
    <w:basedOn w:val="Normal"/>
    <w:rsid w:val="00A849B3"/>
    <w:pPr>
      <w:keepNext/>
      <w:spacing w:before="360"/>
    </w:pPr>
    <w:rPr>
      <w:rFonts w:ascii="Tw Cen MT" w:hAnsi="Tw Cen MT"/>
      <w:sz w:val="28"/>
      <w:szCs w:val="28"/>
    </w:rPr>
  </w:style>
  <w:style w:type="paragraph" w:customStyle="1" w:styleId="SolvingStepText">
    <w:name w:val="Solving Step Text"/>
    <w:basedOn w:val="Normal"/>
    <w:rsid w:val="00A849B3"/>
    <w:pPr>
      <w:ind w:left="1080"/>
      <w:jc w:val="both"/>
    </w:pPr>
    <w:rPr>
      <w:sz w:val="22"/>
      <w:szCs w:val="22"/>
    </w:rPr>
  </w:style>
  <w:style w:type="paragraph" w:customStyle="1" w:styleId="SourceLine">
    <w:name w:val="Source Line"/>
    <w:basedOn w:val="Normal"/>
    <w:rsid w:val="00A849B3"/>
    <w:pPr>
      <w:spacing w:before="60"/>
    </w:pPr>
    <w:rPr>
      <w:spacing w:val="-2"/>
      <w:sz w:val="18"/>
      <w:szCs w:val="18"/>
    </w:rPr>
  </w:style>
  <w:style w:type="paragraph" w:customStyle="1" w:styleId="SectionOutlineHead">
    <w:name w:val="Section Outline Head"/>
    <w:basedOn w:val="Normal"/>
    <w:next w:val="TextNo"/>
    <w:rsid w:val="00A849B3"/>
    <w:pPr>
      <w:keepNext/>
      <w:tabs>
        <w:tab w:val="left" w:pos="360"/>
      </w:tabs>
      <w:spacing w:before="240"/>
      <w:jc w:val="both"/>
    </w:pPr>
    <w:rPr>
      <w:rFonts w:ascii="Tw Cen MT" w:hAnsi="Tw Cen MT"/>
      <w:sz w:val="28"/>
    </w:rPr>
  </w:style>
  <w:style w:type="paragraph" w:customStyle="1" w:styleId="ExtraEconinyourLifeH1">
    <w:name w:val="Extra Econ in your Life H1"/>
    <w:basedOn w:val="Normal"/>
    <w:rsid w:val="00A849B3"/>
    <w:pPr>
      <w:keepNext/>
      <w:pBdr>
        <w:bottom w:val="single" w:sz="12" w:space="3" w:color="auto"/>
      </w:pBdr>
      <w:tabs>
        <w:tab w:val="left" w:pos="360"/>
      </w:tabs>
      <w:spacing w:before="480"/>
      <w:jc w:val="both"/>
    </w:pPr>
    <w:rPr>
      <w:rFonts w:ascii="Tw Cen MT" w:hAnsi="Tw Cen MT"/>
      <w:b/>
      <w:sz w:val="28"/>
      <w:szCs w:val="32"/>
    </w:rPr>
  </w:style>
  <w:style w:type="paragraph" w:customStyle="1" w:styleId="ExtraEconinYourLifeH2">
    <w:name w:val="Extra Econ in Your Life H2"/>
    <w:basedOn w:val="Normal"/>
    <w:rsid w:val="00A849B3"/>
    <w:pPr>
      <w:keepNext/>
      <w:pBdr>
        <w:bottom w:val="single" w:sz="12" w:space="3" w:color="auto"/>
      </w:pBdr>
      <w:tabs>
        <w:tab w:val="left" w:pos="360"/>
      </w:tabs>
      <w:spacing w:after="240"/>
      <w:jc w:val="both"/>
    </w:pPr>
    <w:rPr>
      <w:rFonts w:ascii="Tw Cen MT" w:hAnsi="Tw Cen MT"/>
      <w:b/>
      <w:i/>
      <w:color w:val="777777"/>
      <w:sz w:val="28"/>
      <w:szCs w:val="32"/>
    </w:rPr>
  </w:style>
  <w:style w:type="paragraph" w:customStyle="1" w:styleId="ExtraSolvedHeadLine2">
    <w:name w:val="Extra Solved Head Line2"/>
    <w:basedOn w:val="Normal"/>
    <w:rsid w:val="00A849B3"/>
    <w:pPr>
      <w:keepNext/>
      <w:tabs>
        <w:tab w:val="left" w:pos="360"/>
      </w:tabs>
      <w:jc w:val="both"/>
    </w:pPr>
    <w:rPr>
      <w:rFonts w:ascii="Tw Cen MT" w:hAnsi="Tw Cen MT"/>
      <w:i/>
      <w:sz w:val="28"/>
      <w:szCs w:val="28"/>
    </w:rPr>
  </w:style>
  <w:style w:type="paragraph" w:customStyle="1" w:styleId="TeachingTipHead">
    <w:name w:val="Teaching Tip Head"/>
    <w:basedOn w:val="TeachingTipText"/>
    <w:rsid w:val="00A849B3"/>
    <w:pPr>
      <w:keepNext/>
      <w:spacing w:before="360" w:after="0"/>
    </w:pPr>
    <w:rPr>
      <w:rFonts w:ascii="Tw Cen MT" w:hAnsi="Tw Cen MT"/>
      <w:sz w:val="28"/>
    </w:rPr>
  </w:style>
  <w:style w:type="paragraph" w:customStyle="1" w:styleId="ExcerptText">
    <w:name w:val="Excerpt Text"/>
    <w:basedOn w:val="Normal"/>
    <w:rsid w:val="00F3323E"/>
    <w:pPr>
      <w:autoSpaceDE w:val="0"/>
      <w:autoSpaceDN w:val="0"/>
      <w:adjustRightInd w:val="0"/>
      <w:spacing w:before="240" w:after="240"/>
      <w:ind w:left="720" w:right="2160"/>
      <w:jc w:val="both"/>
    </w:pPr>
    <w:rPr>
      <w:bCs/>
      <w:iCs/>
      <w:sz w:val="22"/>
      <w:szCs w:val="22"/>
    </w:rPr>
  </w:style>
  <w:style w:type="paragraph" w:customStyle="1" w:styleId="NLa">
    <w:name w:val="NLa"/>
    <w:basedOn w:val="NLaFirst"/>
    <w:rsid w:val="00B82615"/>
    <w:pPr>
      <w:keepNext w:val="0"/>
    </w:pPr>
  </w:style>
  <w:style w:type="paragraph" w:customStyle="1" w:styleId="SolvingStepNumber">
    <w:name w:val="Solving Step Number"/>
    <w:basedOn w:val="SolvingStepText"/>
    <w:rsid w:val="00A849B3"/>
    <w:pPr>
      <w:keepNext/>
      <w:ind w:hanging="1080"/>
    </w:pPr>
    <w:rPr>
      <w:rFonts w:ascii="Tw Cen MT" w:hAnsi="Tw Cen MT"/>
      <w:b/>
      <w:sz w:val="24"/>
    </w:rPr>
  </w:style>
  <w:style w:type="paragraph" w:customStyle="1" w:styleId="ExtraMakeConnectTableH2">
    <w:name w:val="Extra Make Connect Table H2"/>
    <w:basedOn w:val="TextNo"/>
    <w:rsid w:val="00A849B3"/>
    <w:pPr>
      <w:jc w:val="left"/>
    </w:pPr>
    <w:rPr>
      <w:rFonts w:ascii="Tw Cen MT" w:hAnsi="Tw Cen MT"/>
      <w:color w:val="333333"/>
      <w:sz w:val="28"/>
      <w:szCs w:val="28"/>
    </w:rPr>
  </w:style>
  <w:style w:type="paragraph" w:customStyle="1" w:styleId="ExtraMakeConnectTable">
    <w:name w:val="Extra Make Connect Table"/>
    <w:basedOn w:val="Normal"/>
    <w:rsid w:val="003E485D"/>
    <w:pPr>
      <w:jc w:val="right"/>
    </w:pPr>
    <w:rPr>
      <w:rFonts w:ascii="Tw Cen MT" w:hAnsi="Tw Cen MT"/>
      <w:color w:val="000000" w:themeColor="text1"/>
      <w:sz w:val="28"/>
      <w:szCs w:val="28"/>
    </w:rPr>
  </w:style>
  <w:style w:type="paragraph" w:customStyle="1" w:styleId="TextIndentSpaceBefore">
    <w:name w:val="Text Indent Space Before"/>
    <w:basedOn w:val="TextNoSpaceBefore"/>
    <w:rsid w:val="00B82615"/>
    <w:pPr>
      <w:ind w:firstLine="720"/>
    </w:pPr>
  </w:style>
  <w:style w:type="paragraph" w:customStyle="1" w:styleId="ExtraSolvedProblem3rdline">
    <w:name w:val="ExtraSolved Problem 3rd line"/>
    <w:basedOn w:val="SectionHeadLine2"/>
    <w:rsid w:val="00A849B3"/>
    <w:pPr>
      <w:ind w:left="0"/>
    </w:pPr>
  </w:style>
  <w:style w:type="paragraph" w:customStyle="1" w:styleId="EquationTextLine">
    <w:name w:val="Equation Text Line"/>
    <w:basedOn w:val="Normal"/>
    <w:rsid w:val="00B82615"/>
    <w:pPr>
      <w:autoSpaceDE w:val="0"/>
      <w:autoSpaceDN w:val="0"/>
      <w:adjustRightInd w:val="0"/>
      <w:spacing w:before="240" w:after="240"/>
    </w:pPr>
    <w:rPr>
      <w:iCs/>
      <w:sz w:val="22"/>
      <w:szCs w:val="22"/>
    </w:rPr>
  </w:style>
  <w:style w:type="paragraph" w:customStyle="1" w:styleId="SolutionsSectionHead">
    <w:name w:val="Solutions Section Head"/>
    <w:basedOn w:val="Normal"/>
    <w:rsid w:val="00B82615"/>
    <w:pPr>
      <w:keepNext/>
      <w:pBdr>
        <w:bottom w:val="single" w:sz="8" w:space="3" w:color="auto"/>
      </w:pBdr>
      <w:tabs>
        <w:tab w:val="left" w:pos="360"/>
      </w:tabs>
      <w:spacing w:before="600"/>
    </w:pPr>
    <w:rPr>
      <w:rFonts w:ascii="Tw Cen MT" w:hAnsi="Tw Cen MT"/>
      <w:b/>
      <w:caps/>
      <w:color w:val="333333"/>
      <w:sz w:val="36"/>
      <w:szCs w:val="36"/>
    </w:rPr>
  </w:style>
  <w:style w:type="paragraph" w:customStyle="1" w:styleId="ProblemsNLa">
    <w:name w:val="Problems NLa"/>
    <w:basedOn w:val="NLa"/>
    <w:rsid w:val="00B82615"/>
    <w:pPr>
      <w:spacing w:before="120" w:after="120"/>
      <w:ind w:left="965" w:hanging="245"/>
    </w:pPr>
  </w:style>
  <w:style w:type="paragraph" w:customStyle="1" w:styleId="ProblemsNLwithSuba">
    <w:name w:val="Problems NL with Suba"/>
    <w:basedOn w:val="TextNo"/>
    <w:rsid w:val="00A849B3"/>
    <w:pPr>
      <w:tabs>
        <w:tab w:val="left" w:pos="720"/>
      </w:tabs>
      <w:spacing w:before="240"/>
      <w:ind w:left="965" w:hanging="965"/>
    </w:pPr>
  </w:style>
  <w:style w:type="paragraph" w:customStyle="1" w:styleId="CTLine1">
    <w:name w:val="CT Line 1"/>
    <w:basedOn w:val="Normal"/>
    <w:rsid w:val="00B82615"/>
    <w:pPr>
      <w:pBdr>
        <w:top w:val="single" w:sz="12" w:space="3" w:color="808080"/>
      </w:pBdr>
      <w:tabs>
        <w:tab w:val="left" w:pos="840"/>
        <w:tab w:val="left" w:pos="3600"/>
      </w:tabs>
    </w:pPr>
    <w:rPr>
      <w:rFonts w:ascii="Tw Cen MT" w:hAnsi="Tw Cen MT"/>
      <w:b/>
      <w:sz w:val="48"/>
      <w:szCs w:val="48"/>
    </w:rPr>
  </w:style>
  <w:style w:type="paragraph" w:customStyle="1" w:styleId="TableSectionHead">
    <w:name w:val="Table Section Head"/>
    <w:basedOn w:val="Normal"/>
    <w:rsid w:val="00A849B3"/>
    <w:pPr>
      <w:keepNext/>
    </w:pPr>
    <w:rPr>
      <w:rFonts w:ascii="Tw Cen MT" w:hAnsi="Tw Cen MT"/>
      <w:b/>
      <w:color w:val="000000"/>
      <w:sz w:val="28"/>
      <w:szCs w:val="48"/>
    </w:rPr>
  </w:style>
  <w:style w:type="paragraph" w:customStyle="1" w:styleId="TableSectionLine2">
    <w:name w:val="Table Section Line 2"/>
    <w:basedOn w:val="Normal"/>
    <w:rsid w:val="00A849B3"/>
    <w:pPr>
      <w:keepNext/>
    </w:pPr>
    <w:rPr>
      <w:rFonts w:ascii="Tw Cen MT" w:hAnsi="Tw Cen MT"/>
    </w:rPr>
  </w:style>
  <w:style w:type="paragraph" w:styleId="z-BottomofForm">
    <w:name w:val="HTML Bottom of Form"/>
    <w:basedOn w:val="Normal"/>
    <w:next w:val="Normal"/>
    <w:hidden/>
    <w:rsid w:val="00B82615"/>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B82615"/>
    <w:pPr>
      <w:pBdr>
        <w:bottom w:val="single" w:sz="6" w:space="1" w:color="auto"/>
      </w:pBdr>
      <w:jc w:val="center"/>
    </w:pPr>
    <w:rPr>
      <w:rFonts w:ascii="Arial" w:hAnsi="Arial" w:cs="Arial"/>
      <w:vanish/>
      <w:sz w:val="16"/>
      <w:szCs w:val="16"/>
    </w:rPr>
  </w:style>
  <w:style w:type="paragraph" w:customStyle="1" w:styleId="TextNo">
    <w:name w:val="TextNo"/>
    <w:basedOn w:val="Normal"/>
    <w:link w:val="TextNoChar"/>
    <w:rsid w:val="00A849B3"/>
    <w:pPr>
      <w:autoSpaceDE w:val="0"/>
      <w:autoSpaceDN w:val="0"/>
      <w:adjustRightInd w:val="0"/>
      <w:jc w:val="both"/>
    </w:pPr>
    <w:rPr>
      <w:iCs/>
      <w:sz w:val="22"/>
      <w:szCs w:val="22"/>
    </w:rPr>
  </w:style>
  <w:style w:type="paragraph" w:customStyle="1" w:styleId="TextNoSpaceBefore">
    <w:name w:val="TextNo Space Before"/>
    <w:basedOn w:val="TextNo"/>
    <w:link w:val="TextNoSpaceBeforeChar"/>
    <w:rsid w:val="00A849B3"/>
    <w:pPr>
      <w:spacing w:before="240"/>
    </w:pPr>
  </w:style>
  <w:style w:type="paragraph" w:customStyle="1" w:styleId="TextNoSpaceBeforeandAfter">
    <w:name w:val="TextNo Space Before and After"/>
    <w:basedOn w:val="TextNo"/>
    <w:rsid w:val="00B82615"/>
    <w:pPr>
      <w:spacing w:before="240" w:after="240"/>
    </w:pPr>
  </w:style>
  <w:style w:type="paragraph" w:customStyle="1" w:styleId="NL">
    <w:name w:val="NL"/>
    <w:basedOn w:val="Normal"/>
    <w:rsid w:val="00B82615"/>
    <w:pPr>
      <w:numPr>
        <w:numId w:val="5"/>
      </w:numPr>
    </w:pPr>
    <w:rPr>
      <w:sz w:val="22"/>
    </w:rPr>
  </w:style>
  <w:style w:type="paragraph" w:customStyle="1" w:styleId="NLaFirst">
    <w:name w:val="NLa First"/>
    <w:basedOn w:val="Normal"/>
    <w:rsid w:val="00B82615"/>
    <w:pPr>
      <w:keepNext/>
      <w:spacing w:before="240"/>
      <w:ind w:left="720" w:hanging="360"/>
    </w:pPr>
    <w:rPr>
      <w:sz w:val="22"/>
      <w:szCs w:val="22"/>
    </w:rPr>
  </w:style>
  <w:style w:type="paragraph" w:customStyle="1" w:styleId="CFOBJ">
    <w:name w:val="CF_OBJ"/>
    <w:semiHidden/>
    <w:rsid w:val="00B82615"/>
    <w:pPr>
      <w:keepLines/>
      <w:widowControl w:val="0"/>
      <w:tabs>
        <w:tab w:val="left" w:pos="357"/>
      </w:tabs>
      <w:suppressAutoHyphens/>
      <w:spacing w:after="240" w:line="300" w:lineRule="exact"/>
    </w:pPr>
    <w:rPr>
      <w:rFonts w:ascii="News Gothic" w:hAnsi="News Gothic"/>
      <w:color w:val="FFFFFF"/>
      <w:spacing w:val="-20"/>
      <w:position w:val="20"/>
    </w:rPr>
  </w:style>
  <w:style w:type="paragraph" w:customStyle="1" w:styleId="SectionHead">
    <w:name w:val="Section Head"/>
    <w:basedOn w:val="Normal"/>
    <w:rsid w:val="00B82615"/>
    <w:pPr>
      <w:keepNext/>
      <w:pBdr>
        <w:top w:val="single" w:sz="12" w:space="6" w:color="808080"/>
      </w:pBdr>
      <w:tabs>
        <w:tab w:val="left" w:pos="840"/>
      </w:tabs>
      <w:spacing w:before="480"/>
      <w:ind w:left="840" w:hanging="840"/>
    </w:pPr>
    <w:rPr>
      <w:rFonts w:ascii="Tw Cen MT" w:hAnsi="Tw Cen MT"/>
      <w:b/>
      <w:color w:val="000000"/>
      <w:sz w:val="28"/>
      <w:szCs w:val="48"/>
    </w:rPr>
  </w:style>
  <w:style w:type="character" w:customStyle="1" w:styleId="ChapterGreyBackground">
    <w:name w:val="Chapter Grey Background"/>
    <w:rsid w:val="00B82615"/>
    <w:rPr>
      <w:rFonts w:ascii="Tw Cen MT" w:hAnsi="Tw Cen MT"/>
      <w:dstrike w:val="0"/>
      <w:color w:val="FFFFFF"/>
      <w:position w:val="6"/>
      <w:sz w:val="40"/>
      <w:szCs w:val="40"/>
      <w:u w:val="none"/>
      <w:shd w:val="clear" w:color="auto" w:fill="808080"/>
      <w:vertAlign w:val="baseline"/>
    </w:rPr>
  </w:style>
  <w:style w:type="paragraph" w:customStyle="1" w:styleId="NLFirst">
    <w:name w:val="NL First"/>
    <w:basedOn w:val="NL"/>
    <w:rsid w:val="00B82615"/>
    <w:pPr>
      <w:spacing w:before="240"/>
    </w:pPr>
  </w:style>
  <w:style w:type="character" w:customStyle="1" w:styleId="NewCenturyCharStyle">
    <w:name w:val="New Century Char Style"/>
    <w:rsid w:val="00B82615"/>
    <w:rPr>
      <w:rFonts w:ascii="Tw Cen MT" w:hAnsi="Tw Cen MT"/>
      <w:b/>
      <w:sz w:val="24"/>
    </w:rPr>
  </w:style>
  <w:style w:type="paragraph" w:customStyle="1" w:styleId="ProblemNLWithStep">
    <w:name w:val="Problem NL With Step"/>
    <w:basedOn w:val="TextNo"/>
    <w:rsid w:val="00B82615"/>
    <w:pPr>
      <w:tabs>
        <w:tab w:val="left" w:pos="960"/>
      </w:tabs>
      <w:ind w:left="1800" w:hanging="1800"/>
    </w:pPr>
  </w:style>
  <w:style w:type="paragraph" w:customStyle="1" w:styleId="ProblemNLawithStep">
    <w:name w:val="Problem NLa with Step"/>
    <w:basedOn w:val="ProblemNLWithStep"/>
    <w:rsid w:val="00B82615"/>
    <w:pPr>
      <w:spacing w:before="120" w:after="120"/>
      <w:ind w:firstLine="0"/>
    </w:pPr>
  </w:style>
  <w:style w:type="table" w:styleId="TableGrid">
    <w:name w:val="Table Grid"/>
    <w:basedOn w:val="TableNormal"/>
    <w:rsid w:val="00A849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Section">
    <w:name w:val="Table Style Section"/>
    <w:basedOn w:val="TableNormal"/>
    <w:rsid w:val="00A849B3"/>
    <w:tblPr>
      <w:tblInd w:w="0" w:type="dxa"/>
      <w:tblCellMar>
        <w:top w:w="0" w:type="dxa"/>
        <w:left w:w="108" w:type="dxa"/>
        <w:bottom w:w="0" w:type="dxa"/>
        <w:right w:w="108" w:type="dxa"/>
      </w:tblCellMar>
    </w:tblPr>
  </w:style>
  <w:style w:type="paragraph" w:customStyle="1" w:styleId="TableSectionLine2spaceafter">
    <w:name w:val="Table Section Line2 space after"/>
    <w:basedOn w:val="TableSectionLine2"/>
    <w:rsid w:val="00B82615"/>
    <w:pPr>
      <w:spacing w:after="240"/>
    </w:pPr>
  </w:style>
  <w:style w:type="paragraph" w:customStyle="1" w:styleId="STPH">
    <w:name w:val="STPH"/>
    <w:basedOn w:val="Normal"/>
    <w:rsid w:val="00B82615"/>
    <w:rPr>
      <w:rFonts w:ascii="Tw Cen MT" w:hAnsi="Tw Cen MT"/>
      <w:caps/>
      <w:sz w:val="28"/>
      <w:szCs w:val="28"/>
    </w:rPr>
  </w:style>
  <w:style w:type="paragraph" w:customStyle="1" w:styleId="MCNLa">
    <w:name w:val="MC NLa"/>
    <w:basedOn w:val="Normal"/>
    <w:rsid w:val="00B82615"/>
    <w:pPr>
      <w:ind w:left="720" w:hanging="360"/>
      <w:jc w:val="both"/>
    </w:pPr>
    <w:rPr>
      <w:sz w:val="22"/>
      <w:szCs w:val="22"/>
    </w:rPr>
  </w:style>
  <w:style w:type="paragraph" w:customStyle="1" w:styleId="MCWOL">
    <w:name w:val="MC WOL"/>
    <w:basedOn w:val="NLFirst"/>
    <w:rsid w:val="00B82615"/>
    <w:pPr>
      <w:tabs>
        <w:tab w:val="right" w:leader="underscore" w:pos="9360"/>
      </w:tabs>
      <w:ind w:firstLine="0"/>
    </w:pPr>
  </w:style>
  <w:style w:type="paragraph" w:customStyle="1" w:styleId="TCHBold">
    <w:name w:val="TCH_Bold"/>
    <w:basedOn w:val="TextNoSpaceBefore"/>
    <w:rsid w:val="00B82615"/>
    <w:pPr>
      <w:spacing w:before="0"/>
      <w:jc w:val="center"/>
    </w:pPr>
    <w:rPr>
      <w:rFonts w:ascii="Tw Cen MT" w:hAnsi="Tw Cen MT"/>
      <w:b/>
    </w:rPr>
  </w:style>
  <w:style w:type="paragraph" w:customStyle="1" w:styleId="TB">
    <w:name w:val="TB"/>
    <w:basedOn w:val="TextNoSpaceBefore"/>
    <w:rsid w:val="00B82615"/>
    <w:pPr>
      <w:spacing w:before="0"/>
      <w:jc w:val="center"/>
    </w:pPr>
    <w:rPr>
      <w:rFonts w:ascii="Tw Cen MT" w:hAnsi="Tw Cen MT"/>
    </w:rPr>
  </w:style>
  <w:style w:type="paragraph" w:customStyle="1" w:styleId="Footer02">
    <w:name w:val="Footer02"/>
    <w:basedOn w:val="Normal"/>
    <w:rsid w:val="00B82615"/>
    <w:pPr>
      <w:jc w:val="center"/>
    </w:pPr>
    <w:rPr>
      <w:rFonts w:ascii="Tw Cen MT" w:hAnsi="Tw Cen MT"/>
      <w:sz w:val="22"/>
      <w:szCs w:val="22"/>
    </w:rPr>
  </w:style>
  <w:style w:type="character" w:customStyle="1" w:styleId="TextNoChar">
    <w:name w:val="TextNo Char"/>
    <w:link w:val="TextNo"/>
    <w:rsid w:val="001431D0"/>
    <w:rPr>
      <w:iCs/>
      <w:sz w:val="22"/>
      <w:szCs w:val="22"/>
    </w:rPr>
  </w:style>
  <w:style w:type="character" w:customStyle="1" w:styleId="TextNoSpaceBeforeChar">
    <w:name w:val="TextNo Space Before Char"/>
    <w:basedOn w:val="TextNoChar"/>
    <w:link w:val="TextNoSpaceBefore"/>
    <w:rsid w:val="001431D0"/>
    <w:rPr>
      <w:iCs/>
      <w:sz w:val="22"/>
      <w:szCs w:val="22"/>
    </w:rPr>
  </w:style>
  <w:style w:type="paragraph" w:styleId="Header">
    <w:name w:val="header"/>
    <w:basedOn w:val="Normal"/>
    <w:rsid w:val="00B82615"/>
    <w:pPr>
      <w:tabs>
        <w:tab w:val="center" w:pos="4320"/>
        <w:tab w:val="right" w:pos="8640"/>
      </w:tabs>
    </w:pPr>
  </w:style>
  <w:style w:type="paragraph" w:customStyle="1" w:styleId="BL">
    <w:name w:val="BL"/>
    <w:basedOn w:val="Normal"/>
    <w:rsid w:val="00A849B3"/>
    <w:pPr>
      <w:tabs>
        <w:tab w:val="left" w:pos="1440"/>
      </w:tabs>
      <w:ind w:left="1440" w:hanging="360"/>
      <w:jc w:val="both"/>
    </w:pPr>
    <w:rPr>
      <w:sz w:val="22"/>
      <w:szCs w:val="22"/>
    </w:rPr>
  </w:style>
  <w:style w:type="paragraph" w:customStyle="1" w:styleId="SOURCE">
    <w:name w:val="SOURCE"/>
    <w:basedOn w:val="Normal"/>
    <w:rsid w:val="00B82615"/>
    <w:pPr>
      <w:tabs>
        <w:tab w:val="left" w:pos="1080"/>
      </w:tabs>
    </w:pPr>
    <w:rPr>
      <w:sz w:val="18"/>
      <w:szCs w:val="18"/>
    </w:rPr>
  </w:style>
  <w:style w:type="paragraph" w:customStyle="1" w:styleId="LL">
    <w:name w:val="LL"/>
    <w:basedOn w:val="Normal"/>
    <w:rsid w:val="00A849B3"/>
    <w:rPr>
      <w:sz w:val="22"/>
    </w:rPr>
  </w:style>
  <w:style w:type="paragraph" w:customStyle="1" w:styleId="BodyText1">
    <w:name w:val="Body Text1"/>
    <w:basedOn w:val="Normal"/>
    <w:semiHidden/>
    <w:rsid w:val="00B82615"/>
    <w:pPr>
      <w:widowControl w:val="0"/>
      <w:spacing w:line="480" w:lineRule="auto"/>
      <w:jc w:val="both"/>
    </w:pPr>
    <w:rPr>
      <w:szCs w:val="20"/>
    </w:rPr>
  </w:style>
  <w:style w:type="paragraph" w:styleId="Footer">
    <w:name w:val="footer"/>
    <w:basedOn w:val="Normal"/>
    <w:rsid w:val="00B82615"/>
    <w:pPr>
      <w:tabs>
        <w:tab w:val="center" w:pos="4320"/>
        <w:tab w:val="right" w:pos="8640"/>
      </w:tabs>
    </w:pPr>
  </w:style>
  <w:style w:type="paragraph" w:customStyle="1" w:styleId="TeachingTipSourceLine">
    <w:name w:val="TeachingTipSourceLine"/>
    <w:basedOn w:val="TeachingTipText"/>
    <w:rsid w:val="00A849B3"/>
    <w:pPr>
      <w:spacing w:before="120"/>
    </w:pPr>
    <w:rPr>
      <w:sz w:val="18"/>
      <w:szCs w:val="18"/>
    </w:rPr>
  </w:style>
  <w:style w:type="paragraph" w:customStyle="1" w:styleId="AppendixHead">
    <w:name w:val="AppendixHead"/>
    <w:basedOn w:val="CTLine1"/>
    <w:rsid w:val="00B82615"/>
    <w:pPr>
      <w:pageBreakBefore/>
      <w:pBdr>
        <w:top w:val="none" w:sz="0" w:space="0" w:color="auto"/>
      </w:pBdr>
    </w:pPr>
  </w:style>
  <w:style w:type="paragraph" w:customStyle="1" w:styleId="AppendixTitleorAhead">
    <w:name w:val="AppendixTitleorAhead"/>
    <w:basedOn w:val="ChapterSummary"/>
    <w:rsid w:val="00B82615"/>
    <w:pPr>
      <w:pBdr>
        <w:bottom w:val="none" w:sz="0" w:space="0" w:color="auto"/>
      </w:pBdr>
      <w:spacing w:before="0" w:after="0"/>
    </w:pPr>
    <w:rPr>
      <w:i w:val="0"/>
      <w:color w:val="000000"/>
    </w:rPr>
  </w:style>
  <w:style w:type="paragraph" w:customStyle="1" w:styleId="SolvingtheProblemExcerptStyle">
    <w:name w:val="SolvingtheProblem_ExcerptStyle"/>
    <w:basedOn w:val="ExcerptText"/>
    <w:rsid w:val="00326BFD"/>
    <w:pPr>
      <w:ind w:left="1440"/>
    </w:pPr>
  </w:style>
  <w:style w:type="character" w:styleId="CommentReference">
    <w:name w:val="annotation reference"/>
    <w:rsid w:val="00A849B3"/>
    <w:rPr>
      <w:sz w:val="16"/>
      <w:szCs w:val="16"/>
    </w:rPr>
  </w:style>
  <w:style w:type="paragraph" w:styleId="CommentText">
    <w:name w:val="annotation text"/>
    <w:basedOn w:val="Normal"/>
    <w:link w:val="CommentTextChar"/>
    <w:rsid w:val="009F1259"/>
    <w:rPr>
      <w:sz w:val="20"/>
      <w:szCs w:val="20"/>
    </w:rPr>
  </w:style>
  <w:style w:type="character" w:customStyle="1" w:styleId="CommentTextChar">
    <w:name w:val="Comment Text Char"/>
    <w:basedOn w:val="DefaultParagraphFont"/>
    <w:link w:val="CommentText"/>
    <w:rsid w:val="009F1259"/>
  </w:style>
  <w:style w:type="paragraph" w:styleId="CommentSubject">
    <w:name w:val="annotation subject"/>
    <w:basedOn w:val="CommentText"/>
    <w:next w:val="CommentText"/>
    <w:link w:val="CommentSubjectChar"/>
    <w:rsid w:val="009F1259"/>
    <w:rPr>
      <w:b/>
      <w:bCs/>
    </w:rPr>
  </w:style>
  <w:style w:type="character" w:customStyle="1" w:styleId="CommentSubjectChar">
    <w:name w:val="Comment Subject Char"/>
    <w:link w:val="CommentSubject"/>
    <w:rsid w:val="009F1259"/>
    <w:rPr>
      <w:b/>
      <w:bCs/>
    </w:rPr>
  </w:style>
  <w:style w:type="paragraph" w:styleId="BalloonText">
    <w:name w:val="Balloon Text"/>
    <w:basedOn w:val="Normal"/>
    <w:link w:val="BalloonTextChar"/>
    <w:rsid w:val="00A849B3"/>
    <w:rPr>
      <w:rFonts w:ascii="Tahoma" w:hAnsi="Tahoma"/>
      <w:sz w:val="16"/>
      <w:szCs w:val="16"/>
    </w:rPr>
  </w:style>
  <w:style w:type="character" w:customStyle="1" w:styleId="BalloonTextChar">
    <w:name w:val="Balloon Text Char"/>
    <w:link w:val="BalloonText"/>
    <w:rsid w:val="009F1259"/>
    <w:rPr>
      <w:rFonts w:ascii="Tahoma" w:hAnsi="Tahoma" w:cs="Tahoma"/>
      <w:sz w:val="16"/>
      <w:szCs w:val="16"/>
    </w:rPr>
  </w:style>
  <w:style w:type="paragraph" w:customStyle="1" w:styleId="Ahead">
    <w:name w:val="Ahead"/>
    <w:basedOn w:val="Normal"/>
    <w:rsid w:val="003E485D"/>
    <w:pPr>
      <w:keepNext/>
      <w:pBdr>
        <w:bottom w:val="single" w:sz="12" w:space="3" w:color="808080"/>
      </w:pBdr>
      <w:spacing w:before="240" w:after="240"/>
    </w:pPr>
    <w:rPr>
      <w:rFonts w:ascii="Tw Cen MT" w:hAnsi="Tw Cen MT"/>
      <w:b/>
      <w:i/>
      <w:color w:val="000000" w:themeColor="text1"/>
      <w:sz w:val="36"/>
      <w:szCs w:val="36"/>
    </w:rPr>
  </w:style>
  <w:style w:type="paragraph" w:customStyle="1" w:styleId="APPXLL">
    <w:name w:val="APPX_LL"/>
    <w:basedOn w:val="Normal"/>
    <w:rsid w:val="00A849B3"/>
    <w:pPr>
      <w:tabs>
        <w:tab w:val="left" w:pos="720"/>
        <w:tab w:val="left" w:pos="1080"/>
      </w:tabs>
      <w:ind w:left="1080" w:hanging="1080"/>
      <w:jc w:val="both"/>
    </w:pPr>
    <w:rPr>
      <w:sz w:val="22"/>
      <w:szCs w:val="22"/>
    </w:rPr>
  </w:style>
  <w:style w:type="paragraph" w:customStyle="1" w:styleId="BCS-COH">
    <w:name w:val="BCS-COH"/>
    <w:basedOn w:val="Normal"/>
    <w:rsid w:val="00A849B3"/>
    <w:pPr>
      <w:pBdr>
        <w:bottom w:val="single" w:sz="12" w:space="3" w:color="808080"/>
      </w:pBdr>
    </w:pPr>
    <w:rPr>
      <w:rFonts w:ascii="Tw Cen MT" w:hAnsi="Tw Cen MT"/>
      <w:b/>
      <w:i/>
      <w:color w:val="777777"/>
      <w:sz w:val="36"/>
      <w:szCs w:val="36"/>
    </w:rPr>
  </w:style>
  <w:style w:type="paragraph" w:customStyle="1" w:styleId="CTNew">
    <w:name w:val="CT New"/>
    <w:basedOn w:val="Normal"/>
    <w:rsid w:val="00A849B3"/>
    <w:pPr>
      <w:ind w:left="2880" w:firstLine="720"/>
    </w:pPr>
    <w:rPr>
      <w:rFonts w:ascii="Tw Cen MT" w:hAnsi="Tw Cen MT"/>
      <w:b/>
      <w:sz w:val="48"/>
      <w:szCs w:val="48"/>
    </w:rPr>
  </w:style>
  <w:style w:type="character" w:styleId="Hyperlink">
    <w:name w:val="Hyperlink"/>
    <w:rsid w:val="00A849B3"/>
    <w:rPr>
      <w:color w:val="0000FF"/>
      <w:u w:val="single"/>
    </w:rPr>
  </w:style>
  <w:style w:type="character" w:customStyle="1" w:styleId="KT">
    <w:name w:val="KT"/>
    <w:semiHidden/>
    <w:rsid w:val="00A849B3"/>
    <w:rPr>
      <w:rFonts w:ascii="Minion Bold" w:hAnsi="Minion Bold"/>
      <w:sz w:val="20"/>
    </w:rPr>
  </w:style>
  <w:style w:type="paragraph" w:customStyle="1" w:styleId="LOH2">
    <w:name w:val="LOH2"/>
    <w:basedOn w:val="Normal"/>
    <w:rsid w:val="00A849B3"/>
    <w:pPr>
      <w:tabs>
        <w:tab w:val="left" w:pos="360"/>
      </w:tabs>
      <w:jc w:val="both"/>
    </w:pPr>
    <w:rPr>
      <w:rFonts w:ascii="Tw Cen MT" w:hAnsi="Tw Cen MT"/>
      <w:sz w:val="28"/>
    </w:rPr>
  </w:style>
  <w:style w:type="paragraph" w:customStyle="1" w:styleId="STEP">
    <w:name w:val="STEP"/>
    <w:basedOn w:val="Normal"/>
    <w:rsid w:val="00A849B3"/>
    <w:pPr>
      <w:ind w:left="1080" w:hanging="1080"/>
      <w:jc w:val="both"/>
    </w:pPr>
    <w:rPr>
      <w:sz w:val="22"/>
      <w:szCs w:val="22"/>
    </w:rPr>
  </w:style>
  <w:style w:type="paragraph" w:customStyle="1" w:styleId="TeachingTipNL">
    <w:name w:val="Teaching Tip NL"/>
    <w:basedOn w:val="TeachingTipText"/>
    <w:qFormat/>
    <w:rsid w:val="00A849B3"/>
    <w:pPr>
      <w:spacing w:after="0"/>
      <w:ind w:left="360" w:hanging="360"/>
    </w:pPr>
  </w:style>
  <w:style w:type="paragraph" w:customStyle="1" w:styleId="TTHEADnew">
    <w:name w:val="TTHEADnew"/>
    <w:basedOn w:val="TTTEXT"/>
    <w:rsid w:val="00A849B3"/>
    <w:rPr>
      <w:rFonts w:ascii="Tw Cen MT" w:hAnsi="Tw Cen MT"/>
      <w:sz w:val="28"/>
    </w:rPr>
  </w:style>
  <w:style w:type="paragraph" w:customStyle="1" w:styleId="TxtNoHang">
    <w:name w:val="TxtNoHang"/>
    <w:basedOn w:val="Normal"/>
    <w:qFormat/>
    <w:rsid w:val="002E64D8"/>
    <w:pPr>
      <w:autoSpaceDE w:val="0"/>
      <w:autoSpaceDN w:val="0"/>
      <w:adjustRightInd w:val="0"/>
      <w:spacing w:before="240"/>
      <w:ind w:left="720" w:hanging="720"/>
      <w:jc w:val="both"/>
    </w:pPr>
    <w:rPr>
      <w:iCs/>
      <w:sz w:val="22"/>
      <w:szCs w:val="22"/>
    </w:rPr>
  </w:style>
  <w:style w:type="paragraph" w:customStyle="1" w:styleId="TxtNoHangNLA">
    <w:name w:val="TxtNoHangNLA"/>
    <w:basedOn w:val="Normal"/>
    <w:qFormat/>
    <w:rsid w:val="002E64D8"/>
    <w:pPr>
      <w:tabs>
        <w:tab w:val="left" w:pos="720"/>
      </w:tabs>
      <w:autoSpaceDE w:val="0"/>
      <w:autoSpaceDN w:val="0"/>
      <w:adjustRightInd w:val="0"/>
      <w:spacing w:before="120"/>
      <w:ind w:left="965" w:hanging="965"/>
      <w:jc w:val="both"/>
    </w:pPr>
    <w:rPr>
      <w:iCs/>
      <w:spacing w:val="2"/>
      <w:sz w:val="22"/>
      <w:szCs w:val="22"/>
    </w:rPr>
  </w:style>
  <w:style w:type="paragraph" w:customStyle="1" w:styleId="TxtNoHangFirst">
    <w:name w:val="TxtNoHangFirst"/>
    <w:basedOn w:val="Normal"/>
    <w:qFormat/>
    <w:rsid w:val="002E64D8"/>
    <w:pPr>
      <w:tabs>
        <w:tab w:val="left" w:pos="720"/>
      </w:tabs>
      <w:autoSpaceDE w:val="0"/>
      <w:autoSpaceDN w:val="0"/>
      <w:adjustRightInd w:val="0"/>
      <w:spacing w:before="240"/>
      <w:ind w:left="990" w:hanging="990"/>
      <w:jc w:val="both"/>
    </w:pPr>
    <w:rPr>
      <w:iCs/>
      <w:sz w:val="22"/>
      <w:szCs w:val="22"/>
    </w:rPr>
  </w:style>
  <w:style w:type="paragraph" w:styleId="Revision">
    <w:name w:val="Revision"/>
    <w:hidden/>
    <w:uiPriority w:val="71"/>
    <w:rsid w:val="00432E5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49B3"/>
    <w:rPr>
      <w:sz w:val="24"/>
      <w:szCs w:val="24"/>
    </w:rPr>
  </w:style>
  <w:style w:type="paragraph" w:styleId="Heading1">
    <w:name w:val="heading 1"/>
    <w:basedOn w:val="Normal"/>
    <w:next w:val="Normal"/>
    <w:qFormat/>
    <w:rsid w:val="00A849B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849B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849B3"/>
    <w:pPr>
      <w:keepNext/>
      <w:spacing w:before="240" w:after="60"/>
      <w:outlineLvl w:val="2"/>
    </w:pPr>
    <w:rPr>
      <w:rFonts w:ascii="Arial" w:hAnsi="Arial" w:cs="Arial"/>
      <w:b/>
      <w:bCs/>
      <w:sz w:val="26"/>
      <w:szCs w:val="26"/>
    </w:rPr>
  </w:style>
  <w:style w:type="paragraph" w:styleId="Heading4">
    <w:name w:val="heading 4"/>
    <w:basedOn w:val="Normal"/>
    <w:next w:val="Normal"/>
    <w:qFormat/>
    <w:rsid w:val="00A849B3"/>
    <w:pPr>
      <w:keepNext/>
      <w:spacing w:before="240" w:after="60"/>
      <w:outlineLvl w:val="3"/>
    </w:pPr>
    <w:rPr>
      <w:b/>
      <w:bCs/>
      <w:sz w:val="28"/>
      <w:szCs w:val="28"/>
    </w:rPr>
  </w:style>
  <w:style w:type="paragraph" w:styleId="Heading5">
    <w:name w:val="heading 5"/>
    <w:basedOn w:val="Normal"/>
    <w:next w:val="Normal"/>
    <w:qFormat/>
    <w:rsid w:val="00A849B3"/>
    <w:pPr>
      <w:spacing w:before="240" w:after="60"/>
      <w:outlineLvl w:val="4"/>
    </w:pPr>
    <w:rPr>
      <w:b/>
      <w:bCs/>
      <w:i/>
      <w:iCs/>
      <w:sz w:val="26"/>
      <w:szCs w:val="26"/>
    </w:rPr>
  </w:style>
  <w:style w:type="paragraph" w:styleId="Heading6">
    <w:name w:val="heading 6"/>
    <w:basedOn w:val="Normal"/>
    <w:next w:val="Normal"/>
    <w:qFormat/>
    <w:rsid w:val="00A849B3"/>
    <w:pPr>
      <w:spacing w:before="240" w:after="60"/>
      <w:outlineLvl w:val="5"/>
    </w:pPr>
    <w:rPr>
      <w:b/>
      <w:bCs/>
      <w:sz w:val="22"/>
      <w:szCs w:val="22"/>
    </w:rPr>
  </w:style>
  <w:style w:type="paragraph" w:styleId="Heading7">
    <w:name w:val="heading 7"/>
    <w:basedOn w:val="Normal"/>
    <w:next w:val="Normal"/>
    <w:qFormat/>
    <w:rsid w:val="00A849B3"/>
    <w:pPr>
      <w:spacing w:before="240" w:after="60"/>
      <w:outlineLvl w:val="6"/>
    </w:pPr>
  </w:style>
  <w:style w:type="paragraph" w:styleId="Heading8">
    <w:name w:val="heading 8"/>
    <w:basedOn w:val="Normal"/>
    <w:next w:val="Normal"/>
    <w:qFormat/>
    <w:rsid w:val="00A849B3"/>
    <w:pPr>
      <w:spacing w:before="240" w:after="60"/>
      <w:outlineLvl w:val="7"/>
    </w:pPr>
    <w:rPr>
      <w:i/>
      <w:iCs/>
    </w:rPr>
  </w:style>
  <w:style w:type="paragraph" w:styleId="Heading9">
    <w:name w:val="heading 9"/>
    <w:basedOn w:val="Normal"/>
    <w:next w:val="Normal"/>
    <w:qFormat/>
    <w:rsid w:val="00A849B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A849B3"/>
    <w:pPr>
      <w:keepNext/>
      <w:spacing w:before="240"/>
      <w:ind w:left="720" w:hanging="720"/>
    </w:pPr>
    <w:rPr>
      <w:rFonts w:ascii="Tw Cen MT" w:hAnsi="Tw Cen MT"/>
      <w:b/>
      <w:sz w:val="28"/>
      <w:szCs w:val="36"/>
    </w:rPr>
  </w:style>
  <w:style w:type="paragraph" w:customStyle="1" w:styleId="H2">
    <w:name w:val="H2"/>
    <w:basedOn w:val="Normal"/>
    <w:rsid w:val="00A849B3"/>
    <w:pPr>
      <w:keepNext/>
      <w:spacing w:before="240"/>
    </w:pPr>
    <w:rPr>
      <w:rFonts w:ascii="Tw Cen MT" w:hAnsi="Tw Cen MT"/>
      <w:sz w:val="28"/>
      <w:szCs w:val="28"/>
    </w:rPr>
  </w:style>
  <w:style w:type="paragraph" w:customStyle="1" w:styleId="TTTEXT">
    <w:name w:val="TTTEXT"/>
    <w:basedOn w:val="Normal"/>
    <w:rsid w:val="00A849B3"/>
    <w:pPr>
      <w:shd w:val="clear" w:color="auto" w:fill="D9D9D9"/>
      <w:ind w:left="1440" w:right="1440"/>
      <w:jc w:val="both"/>
    </w:pPr>
    <w:rPr>
      <w:sz w:val="22"/>
      <w:szCs w:val="22"/>
    </w:rPr>
  </w:style>
  <w:style w:type="paragraph" w:customStyle="1" w:styleId="ESPH">
    <w:name w:val="ESPH"/>
    <w:basedOn w:val="Normal"/>
    <w:autoRedefine/>
    <w:rsid w:val="004C4973"/>
    <w:pPr>
      <w:pBdr>
        <w:top w:val="single" w:sz="12" w:space="6" w:color="808080"/>
      </w:pBdr>
      <w:spacing w:before="240"/>
    </w:pPr>
    <w:rPr>
      <w:rFonts w:ascii="Tw Cen MT" w:hAnsi="Tw Cen MT"/>
      <w:b/>
      <w:color w:val="333333"/>
      <w:sz w:val="28"/>
      <w:szCs w:val="28"/>
    </w:rPr>
  </w:style>
  <w:style w:type="paragraph" w:customStyle="1" w:styleId="EILH2">
    <w:name w:val="EILH2"/>
    <w:basedOn w:val="Normal"/>
    <w:rsid w:val="00790890"/>
    <w:pPr>
      <w:tabs>
        <w:tab w:val="left" w:pos="360"/>
      </w:tabs>
      <w:jc w:val="both"/>
    </w:pPr>
    <w:rPr>
      <w:rFonts w:ascii="Tw Cen MT" w:hAnsi="Tw Cen MT"/>
      <w:i/>
      <w:sz w:val="28"/>
      <w:szCs w:val="28"/>
    </w:rPr>
  </w:style>
  <w:style w:type="paragraph" w:customStyle="1" w:styleId="SOLLOH">
    <w:name w:val="SOLLOH"/>
    <w:basedOn w:val="Normal"/>
    <w:rsid w:val="00B263E4"/>
    <w:pPr>
      <w:tabs>
        <w:tab w:val="left" w:pos="360"/>
      </w:tabs>
      <w:jc w:val="both"/>
    </w:pPr>
    <w:rPr>
      <w:rFonts w:ascii="Tw Cen MT" w:hAnsi="Tw Cen MT"/>
      <w:color w:val="777777"/>
      <w:sz w:val="28"/>
      <w:szCs w:val="28"/>
    </w:rPr>
  </w:style>
  <w:style w:type="character" w:styleId="Strong">
    <w:name w:val="Strong"/>
    <w:qFormat/>
    <w:rsid w:val="00715BB2"/>
    <w:rPr>
      <w:b/>
      <w:bCs/>
    </w:rPr>
  </w:style>
  <w:style w:type="paragraph" w:customStyle="1" w:styleId="KeyTermParagraph">
    <w:name w:val="Key Term Paragraph"/>
    <w:basedOn w:val="Normal"/>
    <w:rsid w:val="00A849B3"/>
    <w:pPr>
      <w:autoSpaceDE w:val="0"/>
      <w:autoSpaceDN w:val="0"/>
      <w:adjustRightInd w:val="0"/>
      <w:spacing w:after="240"/>
    </w:pPr>
    <w:rPr>
      <w:sz w:val="22"/>
      <w:szCs w:val="22"/>
    </w:rPr>
  </w:style>
  <w:style w:type="paragraph" w:customStyle="1" w:styleId="BLFirst">
    <w:name w:val="BL First"/>
    <w:basedOn w:val="Normal"/>
    <w:rsid w:val="00B82615"/>
    <w:pPr>
      <w:tabs>
        <w:tab w:val="left" w:pos="1440"/>
      </w:tabs>
      <w:ind w:left="1440" w:hanging="360"/>
      <w:jc w:val="both"/>
    </w:pPr>
    <w:rPr>
      <w:sz w:val="22"/>
      <w:szCs w:val="22"/>
    </w:rPr>
  </w:style>
  <w:style w:type="paragraph" w:customStyle="1" w:styleId="ChapterSummary">
    <w:name w:val="Chapter Summary"/>
    <w:basedOn w:val="Normal"/>
    <w:rsid w:val="00B82615"/>
    <w:pPr>
      <w:keepNext/>
      <w:pBdr>
        <w:bottom w:val="single" w:sz="12" w:space="3" w:color="808080"/>
      </w:pBdr>
      <w:spacing w:before="240" w:after="240"/>
    </w:pPr>
    <w:rPr>
      <w:rFonts w:ascii="Tw Cen MT" w:hAnsi="Tw Cen MT"/>
      <w:b/>
      <w:i/>
      <w:color w:val="333333"/>
      <w:sz w:val="36"/>
      <w:szCs w:val="36"/>
    </w:rPr>
  </w:style>
  <w:style w:type="paragraph" w:customStyle="1" w:styleId="SectionHeadLine2">
    <w:name w:val="Section Head Line 2"/>
    <w:basedOn w:val="Normal"/>
    <w:rsid w:val="00842B44"/>
    <w:pPr>
      <w:keepNext/>
      <w:ind w:left="835"/>
    </w:pPr>
    <w:rPr>
      <w:rFonts w:ascii="Tw Cen MT" w:hAnsi="Tw Cen MT"/>
    </w:rPr>
  </w:style>
  <w:style w:type="paragraph" w:customStyle="1" w:styleId="ChapterTitleSecondLine">
    <w:name w:val="Chapter Title Second Line"/>
    <w:basedOn w:val="Normal"/>
    <w:rsid w:val="00B82615"/>
    <w:pPr>
      <w:tabs>
        <w:tab w:val="left" w:pos="3600"/>
      </w:tabs>
      <w:ind w:left="3600"/>
    </w:pPr>
    <w:rPr>
      <w:rFonts w:ascii="Tw Cen MT" w:hAnsi="Tw Cen MT"/>
      <w:b/>
      <w:sz w:val="48"/>
    </w:rPr>
  </w:style>
  <w:style w:type="paragraph" w:customStyle="1" w:styleId="ExtraSolvedH1">
    <w:name w:val="Extra Solved H1"/>
    <w:basedOn w:val="Normal"/>
    <w:rsid w:val="003E485D"/>
    <w:pPr>
      <w:keepNext/>
      <w:pBdr>
        <w:top w:val="single" w:sz="12" w:space="3" w:color="808080"/>
      </w:pBdr>
      <w:tabs>
        <w:tab w:val="left" w:pos="360"/>
      </w:tabs>
      <w:spacing w:before="360"/>
      <w:jc w:val="both"/>
    </w:pPr>
    <w:rPr>
      <w:rFonts w:ascii="Tw Cen MT" w:hAnsi="Tw Cen MT"/>
      <w:b/>
      <w:color w:val="000000" w:themeColor="text1"/>
      <w:sz w:val="28"/>
      <w:szCs w:val="32"/>
    </w:rPr>
  </w:style>
  <w:style w:type="paragraph" w:customStyle="1" w:styleId="ExrtraInsideLookNewsH1">
    <w:name w:val="Exrtra Inside Look News H1"/>
    <w:basedOn w:val="Normal"/>
    <w:autoRedefine/>
    <w:rsid w:val="00A849B3"/>
    <w:pPr>
      <w:keepNext/>
      <w:pBdr>
        <w:top w:val="single" w:sz="12" w:space="3" w:color="808080"/>
      </w:pBdr>
      <w:tabs>
        <w:tab w:val="left" w:pos="360"/>
      </w:tabs>
      <w:spacing w:before="360"/>
      <w:jc w:val="both"/>
    </w:pPr>
    <w:rPr>
      <w:rFonts w:ascii="Tw Cen MT" w:hAnsi="Tw Cen MT"/>
      <w:b/>
      <w:color w:val="333333"/>
      <w:sz w:val="28"/>
      <w:szCs w:val="32"/>
    </w:rPr>
  </w:style>
  <w:style w:type="paragraph" w:customStyle="1" w:styleId="TeachingTipText">
    <w:name w:val="Teaching Tip Text"/>
    <w:basedOn w:val="Normal"/>
    <w:rsid w:val="00A849B3"/>
    <w:pPr>
      <w:shd w:val="clear" w:color="auto" w:fill="D9D9D9"/>
      <w:spacing w:after="360"/>
      <w:jc w:val="both"/>
    </w:pPr>
    <w:rPr>
      <w:sz w:val="22"/>
      <w:szCs w:val="22"/>
    </w:rPr>
  </w:style>
  <w:style w:type="paragraph" w:customStyle="1" w:styleId="SovlingStepsH1">
    <w:name w:val="Sovling Steps H1"/>
    <w:basedOn w:val="Normal"/>
    <w:rsid w:val="00A849B3"/>
    <w:pPr>
      <w:keepNext/>
      <w:spacing w:before="360"/>
    </w:pPr>
    <w:rPr>
      <w:rFonts w:ascii="Tw Cen MT" w:hAnsi="Tw Cen MT"/>
      <w:sz w:val="28"/>
      <w:szCs w:val="28"/>
    </w:rPr>
  </w:style>
  <w:style w:type="paragraph" w:customStyle="1" w:styleId="SolvingStepText">
    <w:name w:val="Solving Step Text"/>
    <w:basedOn w:val="Normal"/>
    <w:rsid w:val="00A849B3"/>
    <w:pPr>
      <w:ind w:left="1080"/>
      <w:jc w:val="both"/>
    </w:pPr>
    <w:rPr>
      <w:sz w:val="22"/>
      <w:szCs w:val="22"/>
    </w:rPr>
  </w:style>
  <w:style w:type="paragraph" w:customStyle="1" w:styleId="SourceLine">
    <w:name w:val="Source Line"/>
    <w:basedOn w:val="Normal"/>
    <w:rsid w:val="00A849B3"/>
    <w:pPr>
      <w:spacing w:before="60"/>
    </w:pPr>
    <w:rPr>
      <w:spacing w:val="-2"/>
      <w:sz w:val="18"/>
      <w:szCs w:val="18"/>
    </w:rPr>
  </w:style>
  <w:style w:type="paragraph" w:customStyle="1" w:styleId="SectionOutlineHead">
    <w:name w:val="Section Outline Head"/>
    <w:basedOn w:val="Normal"/>
    <w:next w:val="TextNo"/>
    <w:rsid w:val="00A849B3"/>
    <w:pPr>
      <w:keepNext/>
      <w:tabs>
        <w:tab w:val="left" w:pos="360"/>
      </w:tabs>
      <w:spacing w:before="240"/>
      <w:jc w:val="both"/>
    </w:pPr>
    <w:rPr>
      <w:rFonts w:ascii="Tw Cen MT" w:hAnsi="Tw Cen MT"/>
      <w:sz w:val="28"/>
    </w:rPr>
  </w:style>
  <w:style w:type="paragraph" w:customStyle="1" w:styleId="ExtraEconinyourLifeH1">
    <w:name w:val="Extra Econ in your Life H1"/>
    <w:basedOn w:val="Normal"/>
    <w:rsid w:val="00A849B3"/>
    <w:pPr>
      <w:keepNext/>
      <w:pBdr>
        <w:bottom w:val="single" w:sz="12" w:space="3" w:color="auto"/>
      </w:pBdr>
      <w:tabs>
        <w:tab w:val="left" w:pos="360"/>
      </w:tabs>
      <w:spacing w:before="480"/>
      <w:jc w:val="both"/>
    </w:pPr>
    <w:rPr>
      <w:rFonts w:ascii="Tw Cen MT" w:hAnsi="Tw Cen MT"/>
      <w:b/>
      <w:sz w:val="28"/>
      <w:szCs w:val="32"/>
    </w:rPr>
  </w:style>
  <w:style w:type="paragraph" w:customStyle="1" w:styleId="ExtraEconinYourLifeH2">
    <w:name w:val="Extra Econ in Your Life H2"/>
    <w:basedOn w:val="Normal"/>
    <w:rsid w:val="00A849B3"/>
    <w:pPr>
      <w:keepNext/>
      <w:pBdr>
        <w:bottom w:val="single" w:sz="12" w:space="3" w:color="auto"/>
      </w:pBdr>
      <w:tabs>
        <w:tab w:val="left" w:pos="360"/>
      </w:tabs>
      <w:spacing w:after="240"/>
      <w:jc w:val="both"/>
    </w:pPr>
    <w:rPr>
      <w:rFonts w:ascii="Tw Cen MT" w:hAnsi="Tw Cen MT"/>
      <w:b/>
      <w:i/>
      <w:color w:val="777777"/>
      <w:sz w:val="28"/>
      <w:szCs w:val="32"/>
    </w:rPr>
  </w:style>
  <w:style w:type="paragraph" w:customStyle="1" w:styleId="ExtraSolvedHeadLine2">
    <w:name w:val="Extra Solved Head Line2"/>
    <w:basedOn w:val="Normal"/>
    <w:rsid w:val="00A849B3"/>
    <w:pPr>
      <w:keepNext/>
      <w:tabs>
        <w:tab w:val="left" w:pos="360"/>
      </w:tabs>
      <w:jc w:val="both"/>
    </w:pPr>
    <w:rPr>
      <w:rFonts w:ascii="Tw Cen MT" w:hAnsi="Tw Cen MT"/>
      <w:i/>
      <w:sz w:val="28"/>
      <w:szCs w:val="28"/>
    </w:rPr>
  </w:style>
  <w:style w:type="paragraph" w:customStyle="1" w:styleId="TeachingTipHead">
    <w:name w:val="Teaching Tip Head"/>
    <w:basedOn w:val="TeachingTipText"/>
    <w:rsid w:val="00A849B3"/>
    <w:pPr>
      <w:keepNext/>
      <w:spacing w:before="360" w:after="0"/>
    </w:pPr>
    <w:rPr>
      <w:rFonts w:ascii="Tw Cen MT" w:hAnsi="Tw Cen MT"/>
      <w:sz w:val="28"/>
    </w:rPr>
  </w:style>
  <w:style w:type="paragraph" w:customStyle="1" w:styleId="ExcerptText">
    <w:name w:val="Excerpt Text"/>
    <w:basedOn w:val="Normal"/>
    <w:rsid w:val="00F3323E"/>
    <w:pPr>
      <w:autoSpaceDE w:val="0"/>
      <w:autoSpaceDN w:val="0"/>
      <w:adjustRightInd w:val="0"/>
      <w:spacing w:before="240" w:after="240"/>
      <w:ind w:left="720" w:right="2160"/>
      <w:jc w:val="both"/>
    </w:pPr>
    <w:rPr>
      <w:bCs/>
      <w:iCs/>
      <w:sz w:val="22"/>
      <w:szCs w:val="22"/>
    </w:rPr>
  </w:style>
  <w:style w:type="paragraph" w:customStyle="1" w:styleId="NLa">
    <w:name w:val="NLa"/>
    <w:basedOn w:val="NLaFirst"/>
    <w:rsid w:val="00B82615"/>
    <w:pPr>
      <w:keepNext w:val="0"/>
    </w:pPr>
  </w:style>
  <w:style w:type="paragraph" w:customStyle="1" w:styleId="SolvingStepNumber">
    <w:name w:val="Solving Step Number"/>
    <w:basedOn w:val="SolvingStepText"/>
    <w:rsid w:val="00A849B3"/>
    <w:pPr>
      <w:keepNext/>
      <w:ind w:hanging="1080"/>
    </w:pPr>
    <w:rPr>
      <w:rFonts w:ascii="Tw Cen MT" w:hAnsi="Tw Cen MT"/>
      <w:b/>
      <w:sz w:val="24"/>
    </w:rPr>
  </w:style>
  <w:style w:type="paragraph" w:customStyle="1" w:styleId="ExtraMakeConnectTableH2">
    <w:name w:val="Extra Make Connect Table H2"/>
    <w:basedOn w:val="TextNo"/>
    <w:rsid w:val="00A849B3"/>
    <w:pPr>
      <w:jc w:val="left"/>
    </w:pPr>
    <w:rPr>
      <w:rFonts w:ascii="Tw Cen MT" w:hAnsi="Tw Cen MT"/>
      <w:color w:val="333333"/>
      <w:sz w:val="28"/>
      <w:szCs w:val="28"/>
    </w:rPr>
  </w:style>
  <w:style w:type="paragraph" w:customStyle="1" w:styleId="ExtraMakeConnectTable">
    <w:name w:val="Extra Make Connect Table"/>
    <w:basedOn w:val="Normal"/>
    <w:rsid w:val="003E485D"/>
    <w:pPr>
      <w:jc w:val="right"/>
    </w:pPr>
    <w:rPr>
      <w:rFonts w:ascii="Tw Cen MT" w:hAnsi="Tw Cen MT"/>
      <w:color w:val="000000" w:themeColor="text1"/>
      <w:sz w:val="28"/>
      <w:szCs w:val="28"/>
    </w:rPr>
  </w:style>
  <w:style w:type="paragraph" w:customStyle="1" w:styleId="TextIndentSpaceBefore">
    <w:name w:val="Text Indent Space Before"/>
    <w:basedOn w:val="TextNoSpaceBefore"/>
    <w:rsid w:val="00B82615"/>
    <w:pPr>
      <w:ind w:firstLine="720"/>
    </w:pPr>
  </w:style>
  <w:style w:type="paragraph" w:customStyle="1" w:styleId="ExtraSolvedProblem3rdline">
    <w:name w:val="ExtraSolved Problem 3rd line"/>
    <w:basedOn w:val="SectionHeadLine2"/>
    <w:rsid w:val="00A849B3"/>
    <w:pPr>
      <w:ind w:left="0"/>
    </w:pPr>
  </w:style>
  <w:style w:type="paragraph" w:customStyle="1" w:styleId="EquationTextLine">
    <w:name w:val="Equation Text Line"/>
    <w:basedOn w:val="Normal"/>
    <w:rsid w:val="00B82615"/>
    <w:pPr>
      <w:autoSpaceDE w:val="0"/>
      <w:autoSpaceDN w:val="0"/>
      <w:adjustRightInd w:val="0"/>
      <w:spacing w:before="240" w:after="240"/>
    </w:pPr>
    <w:rPr>
      <w:iCs/>
      <w:sz w:val="22"/>
      <w:szCs w:val="22"/>
    </w:rPr>
  </w:style>
  <w:style w:type="paragraph" w:customStyle="1" w:styleId="SolutionsSectionHead">
    <w:name w:val="Solutions Section Head"/>
    <w:basedOn w:val="Normal"/>
    <w:rsid w:val="00B82615"/>
    <w:pPr>
      <w:keepNext/>
      <w:pBdr>
        <w:bottom w:val="single" w:sz="8" w:space="3" w:color="auto"/>
      </w:pBdr>
      <w:tabs>
        <w:tab w:val="left" w:pos="360"/>
      </w:tabs>
      <w:spacing w:before="600"/>
    </w:pPr>
    <w:rPr>
      <w:rFonts w:ascii="Tw Cen MT" w:hAnsi="Tw Cen MT"/>
      <w:b/>
      <w:caps/>
      <w:color w:val="333333"/>
      <w:sz w:val="36"/>
      <w:szCs w:val="36"/>
    </w:rPr>
  </w:style>
  <w:style w:type="paragraph" w:customStyle="1" w:styleId="ProblemsNLa">
    <w:name w:val="Problems NLa"/>
    <w:basedOn w:val="NLa"/>
    <w:rsid w:val="00B82615"/>
    <w:pPr>
      <w:spacing w:before="120" w:after="120"/>
      <w:ind w:left="965" w:hanging="245"/>
    </w:pPr>
  </w:style>
  <w:style w:type="paragraph" w:customStyle="1" w:styleId="ProblemsNLwithSuba">
    <w:name w:val="Problems NL with Suba"/>
    <w:basedOn w:val="TextNo"/>
    <w:rsid w:val="00A849B3"/>
    <w:pPr>
      <w:tabs>
        <w:tab w:val="left" w:pos="720"/>
      </w:tabs>
      <w:spacing w:before="240"/>
      <w:ind w:left="965" w:hanging="965"/>
    </w:pPr>
  </w:style>
  <w:style w:type="paragraph" w:customStyle="1" w:styleId="CTLine1">
    <w:name w:val="CT Line 1"/>
    <w:basedOn w:val="Normal"/>
    <w:rsid w:val="00B82615"/>
    <w:pPr>
      <w:pBdr>
        <w:top w:val="single" w:sz="12" w:space="3" w:color="808080"/>
      </w:pBdr>
      <w:tabs>
        <w:tab w:val="left" w:pos="840"/>
        <w:tab w:val="left" w:pos="3600"/>
      </w:tabs>
    </w:pPr>
    <w:rPr>
      <w:rFonts w:ascii="Tw Cen MT" w:hAnsi="Tw Cen MT"/>
      <w:b/>
      <w:sz w:val="48"/>
      <w:szCs w:val="48"/>
    </w:rPr>
  </w:style>
  <w:style w:type="paragraph" w:customStyle="1" w:styleId="TableSectionHead">
    <w:name w:val="Table Section Head"/>
    <w:basedOn w:val="Normal"/>
    <w:rsid w:val="00A849B3"/>
    <w:pPr>
      <w:keepNext/>
    </w:pPr>
    <w:rPr>
      <w:rFonts w:ascii="Tw Cen MT" w:hAnsi="Tw Cen MT"/>
      <w:b/>
      <w:color w:val="000000"/>
      <w:sz w:val="28"/>
      <w:szCs w:val="48"/>
    </w:rPr>
  </w:style>
  <w:style w:type="paragraph" w:customStyle="1" w:styleId="TableSectionLine2">
    <w:name w:val="Table Section Line 2"/>
    <w:basedOn w:val="Normal"/>
    <w:rsid w:val="00A849B3"/>
    <w:pPr>
      <w:keepNext/>
    </w:pPr>
    <w:rPr>
      <w:rFonts w:ascii="Tw Cen MT" w:hAnsi="Tw Cen MT"/>
    </w:rPr>
  </w:style>
  <w:style w:type="paragraph" w:styleId="z-BottomofForm">
    <w:name w:val="HTML Bottom of Form"/>
    <w:basedOn w:val="Normal"/>
    <w:next w:val="Normal"/>
    <w:hidden/>
    <w:rsid w:val="00B82615"/>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B82615"/>
    <w:pPr>
      <w:pBdr>
        <w:bottom w:val="single" w:sz="6" w:space="1" w:color="auto"/>
      </w:pBdr>
      <w:jc w:val="center"/>
    </w:pPr>
    <w:rPr>
      <w:rFonts w:ascii="Arial" w:hAnsi="Arial" w:cs="Arial"/>
      <w:vanish/>
      <w:sz w:val="16"/>
      <w:szCs w:val="16"/>
    </w:rPr>
  </w:style>
  <w:style w:type="paragraph" w:customStyle="1" w:styleId="TextNo">
    <w:name w:val="TextNo"/>
    <w:basedOn w:val="Normal"/>
    <w:link w:val="TextNoChar"/>
    <w:rsid w:val="00A849B3"/>
    <w:pPr>
      <w:autoSpaceDE w:val="0"/>
      <w:autoSpaceDN w:val="0"/>
      <w:adjustRightInd w:val="0"/>
      <w:jc w:val="both"/>
    </w:pPr>
    <w:rPr>
      <w:iCs/>
      <w:sz w:val="22"/>
      <w:szCs w:val="22"/>
    </w:rPr>
  </w:style>
  <w:style w:type="paragraph" w:customStyle="1" w:styleId="TextNoSpaceBefore">
    <w:name w:val="TextNo Space Before"/>
    <w:basedOn w:val="TextNo"/>
    <w:link w:val="TextNoSpaceBeforeChar"/>
    <w:rsid w:val="00A849B3"/>
    <w:pPr>
      <w:spacing w:before="240"/>
    </w:pPr>
  </w:style>
  <w:style w:type="paragraph" w:customStyle="1" w:styleId="TextNoSpaceBeforeandAfter">
    <w:name w:val="TextNo Space Before and After"/>
    <w:basedOn w:val="TextNo"/>
    <w:rsid w:val="00B82615"/>
    <w:pPr>
      <w:spacing w:before="240" w:after="240"/>
    </w:pPr>
  </w:style>
  <w:style w:type="paragraph" w:customStyle="1" w:styleId="NL">
    <w:name w:val="NL"/>
    <w:basedOn w:val="Normal"/>
    <w:rsid w:val="00B82615"/>
    <w:pPr>
      <w:numPr>
        <w:numId w:val="5"/>
      </w:numPr>
    </w:pPr>
    <w:rPr>
      <w:sz w:val="22"/>
    </w:rPr>
  </w:style>
  <w:style w:type="paragraph" w:customStyle="1" w:styleId="NLaFirst">
    <w:name w:val="NLa First"/>
    <w:basedOn w:val="Normal"/>
    <w:rsid w:val="00B82615"/>
    <w:pPr>
      <w:keepNext/>
      <w:spacing w:before="240"/>
      <w:ind w:left="720" w:hanging="360"/>
    </w:pPr>
    <w:rPr>
      <w:sz w:val="22"/>
      <w:szCs w:val="22"/>
    </w:rPr>
  </w:style>
  <w:style w:type="paragraph" w:customStyle="1" w:styleId="CFOBJ">
    <w:name w:val="CF_OBJ"/>
    <w:semiHidden/>
    <w:rsid w:val="00B82615"/>
    <w:pPr>
      <w:keepLines/>
      <w:widowControl w:val="0"/>
      <w:tabs>
        <w:tab w:val="left" w:pos="357"/>
      </w:tabs>
      <w:suppressAutoHyphens/>
      <w:spacing w:after="240" w:line="300" w:lineRule="exact"/>
    </w:pPr>
    <w:rPr>
      <w:rFonts w:ascii="News Gothic" w:hAnsi="News Gothic"/>
      <w:color w:val="FFFFFF"/>
      <w:spacing w:val="-20"/>
      <w:position w:val="20"/>
    </w:rPr>
  </w:style>
  <w:style w:type="paragraph" w:customStyle="1" w:styleId="SectionHead">
    <w:name w:val="Section Head"/>
    <w:basedOn w:val="Normal"/>
    <w:rsid w:val="00B82615"/>
    <w:pPr>
      <w:keepNext/>
      <w:pBdr>
        <w:top w:val="single" w:sz="12" w:space="6" w:color="808080"/>
      </w:pBdr>
      <w:tabs>
        <w:tab w:val="left" w:pos="840"/>
      </w:tabs>
      <w:spacing w:before="480"/>
      <w:ind w:left="840" w:hanging="840"/>
    </w:pPr>
    <w:rPr>
      <w:rFonts w:ascii="Tw Cen MT" w:hAnsi="Tw Cen MT"/>
      <w:b/>
      <w:color w:val="000000"/>
      <w:sz w:val="28"/>
      <w:szCs w:val="48"/>
    </w:rPr>
  </w:style>
  <w:style w:type="character" w:customStyle="1" w:styleId="ChapterGreyBackground">
    <w:name w:val="Chapter Grey Background"/>
    <w:rsid w:val="00B82615"/>
    <w:rPr>
      <w:rFonts w:ascii="Tw Cen MT" w:hAnsi="Tw Cen MT"/>
      <w:dstrike w:val="0"/>
      <w:color w:val="FFFFFF"/>
      <w:position w:val="6"/>
      <w:sz w:val="40"/>
      <w:szCs w:val="40"/>
      <w:u w:val="none"/>
      <w:shd w:val="clear" w:color="auto" w:fill="808080"/>
      <w:vertAlign w:val="baseline"/>
    </w:rPr>
  </w:style>
  <w:style w:type="paragraph" w:customStyle="1" w:styleId="NLFirst">
    <w:name w:val="NL First"/>
    <w:basedOn w:val="NL"/>
    <w:rsid w:val="00B82615"/>
    <w:pPr>
      <w:spacing w:before="240"/>
    </w:pPr>
  </w:style>
  <w:style w:type="character" w:customStyle="1" w:styleId="NewCenturyCharStyle">
    <w:name w:val="New Century Char Style"/>
    <w:rsid w:val="00B82615"/>
    <w:rPr>
      <w:rFonts w:ascii="Tw Cen MT" w:hAnsi="Tw Cen MT"/>
      <w:b/>
      <w:sz w:val="24"/>
    </w:rPr>
  </w:style>
  <w:style w:type="paragraph" w:customStyle="1" w:styleId="ProblemNLWithStep">
    <w:name w:val="Problem NL With Step"/>
    <w:basedOn w:val="TextNo"/>
    <w:rsid w:val="00B82615"/>
    <w:pPr>
      <w:tabs>
        <w:tab w:val="left" w:pos="960"/>
      </w:tabs>
      <w:ind w:left="1800" w:hanging="1800"/>
    </w:pPr>
  </w:style>
  <w:style w:type="paragraph" w:customStyle="1" w:styleId="ProblemNLawithStep">
    <w:name w:val="Problem NLa with Step"/>
    <w:basedOn w:val="ProblemNLWithStep"/>
    <w:rsid w:val="00B82615"/>
    <w:pPr>
      <w:spacing w:before="120" w:after="120"/>
      <w:ind w:firstLine="0"/>
    </w:pPr>
  </w:style>
  <w:style w:type="table" w:styleId="TableGrid">
    <w:name w:val="Table Grid"/>
    <w:basedOn w:val="TableNormal"/>
    <w:rsid w:val="00A849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Section">
    <w:name w:val="Table Style Section"/>
    <w:basedOn w:val="TableNormal"/>
    <w:rsid w:val="00A849B3"/>
    <w:tblPr>
      <w:tblInd w:w="0" w:type="dxa"/>
      <w:tblCellMar>
        <w:top w:w="0" w:type="dxa"/>
        <w:left w:w="108" w:type="dxa"/>
        <w:bottom w:w="0" w:type="dxa"/>
        <w:right w:w="108" w:type="dxa"/>
      </w:tblCellMar>
    </w:tblPr>
  </w:style>
  <w:style w:type="paragraph" w:customStyle="1" w:styleId="TableSectionLine2spaceafter">
    <w:name w:val="Table Section Line2 space after"/>
    <w:basedOn w:val="TableSectionLine2"/>
    <w:rsid w:val="00B82615"/>
    <w:pPr>
      <w:spacing w:after="240"/>
    </w:pPr>
  </w:style>
  <w:style w:type="paragraph" w:customStyle="1" w:styleId="STPH">
    <w:name w:val="STPH"/>
    <w:basedOn w:val="Normal"/>
    <w:rsid w:val="00B82615"/>
    <w:rPr>
      <w:rFonts w:ascii="Tw Cen MT" w:hAnsi="Tw Cen MT"/>
      <w:caps/>
      <w:sz w:val="28"/>
      <w:szCs w:val="28"/>
    </w:rPr>
  </w:style>
  <w:style w:type="paragraph" w:customStyle="1" w:styleId="MCNLa">
    <w:name w:val="MC NLa"/>
    <w:basedOn w:val="Normal"/>
    <w:rsid w:val="00B82615"/>
    <w:pPr>
      <w:ind w:left="720" w:hanging="360"/>
      <w:jc w:val="both"/>
    </w:pPr>
    <w:rPr>
      <w:sz w:val="22"/>
      <w:szCs w:val="22"/>
    </w:rPr>
  </w:style>
  <w:style w:type="paragraph" w:customStyle="1" w:styleId="MCWOL">
    <w:name w:val="MC WOL"/>
    <w:basedOn w:val="NLFirst"/>
    <w:rsid w:val="00B82615"/>
    <w:pPr>
      <w:tabs>
        <w:tab w:val="right" w:leader="underscore" w:pos="9360"/>
      </w:tabs>
      <w:ind w:firstLine="0"/>
    </w:pPr>
  </w:style>
  <w:style w:type="paragraph" w:customStyle="1" w:styleId="TCHBold">
    <w:name w:val="TCH_Bold"/>
    <w:basedOn w:val="TextNoSpaceBefore"/>
    <w:rsid w:val="00B82615"/>
    <w:pPr>
      <w:spacing w:before="0"/>
      <w:jc w:val="center"/>
    </w:pPr>
    <w:rPr>
      <w:rFonts w:ascii="Tw Cen MT" w:hAnsi="Tw Cen MT"/>
      <w:b/>
    </w:rPr>
  </w:style>
  <w:style w:type="paragraph" w:customStyle="1" w:styleId="TB">
    <w:name w:val="TB"/>
    <w:basedOn w:val="TextNoSpaceBefore"/>
    <w:rsid w:val="00B82615"/>
    <w:pPr>
      <w:spacing w:before="0"/>
      <w:jc w:val="center"/>
    </w:pPr>
    <w:rPr>
      <w:rFonts w:ascii="Tw Cen MT" w:hAnsi="Tw Cen MT"/>
    </w:rPr>
  </w:style>
  <w:style w:type="paragraph" w:customStyle="1" w:styleId="Footer02">
    <w:name w:val="Footer02"/>
    <w:basedOn w:val="Normal"/>
    <w:rsid w:val="00B82615"/>
    <w:pPr>
      <w:jc w:val="center"/>
    </w:pPr>
    <w:rPr>
      <w:rFonts w:ascii="Tw Cen MT" w:hAnsi="Tw Cen MT"/>
      <w:sz w:val="22"/>
      <w:szCs w:val="22"/>
    </w:rPr>
  </w:style>
  <w:style w:type="character" w:customStyle="1" w:styleId="TextNoChar">
    <w:name w:val="TextNo Char"/>
    <w:link w:val="TextNo"/>
    <w:rsid w:val="001431D0"/>
    <w:rPr>
      <w:iCs/>
      <w:sz w:val="22"/>
      <w:szCs w:val="22"/>
    </w:rPr>
  </w:style>
  <w:style w:type="character" w:customStyle="1" w:styleId="TextNoSpaceBeforeChar">
    <w:name w:val="TextNo Space Before Char"/>
    <w:basedOn w:val="TextNoChar"/>
    <w:link w:val="TextNoSpaceBefore"/>
    <w:rsid w:val="001431D0"/>
    <w:rPr>
      <w:iCs/>
      <w:sz w:val="22"/>
      <w:szCs w:val="22"/>
    </w:rPr>
  </w:style>
  <w:style w:type="paragraph" w:styleId="Header">
    <w:name w:val="header"/>
    <w:basedOn w:val="Normal"/>
    <w:rsid w:val="00B82615"/>
    <w:pPr>
      <w:tabs>
        <w:tab w:val="center" w:pos="4320"/>
        <w:tab w:val="right" w:pos="8640"/>
      </w:tabs>
    </w:pPr>
  </w:style>
  <w:style w:type="paragraph" w:customStyle="1" w:styleId="BL">
    <w:name w:val="BL"/>
    <w:basedOn w:val="Normal"/>
    <w:rsid w:val="00A849B3"/>
    <w:pPr>
      <w:tabs>
        <w:tab w:val="left" w:pos="1440"/>
      </w:tabs>
      <w:ind w:left="1440" w:hanging="360"/>
      <w:jc w:val="both"/>
    </w:pPr>
    <w:rPr>
      <w:sz w:val="22"/>
      <w:szCs w:val="22"/>
    </w:rPr>
  </w:style>
  <w:style w:type="paragraph" w:customStyle="1" w:styleId="SOURCE">
    <w:name w:val="SOURCE"/>
    <w:basedOn w:val="Normal"/>
    <w:rsid w:val="00B82615"/>
    <w:pPr>
      <w:tabs>
        <w:tab w:val="left" w:pos="1080"/>
      </w:tabs>
    </w:pPr>
    <w:rPr>
      <w:sz w:val="18"/>
      <w:szCs w:val="18"/>
    </w:rPr>
  </w:style>
  <w:style w:type="paragraph" w:customStyle="1" w:styleId="LL">
    <w:name w:val="LL"/>
    <w:basedOn w:val="Normal"/>
    <w:rsid w:val="00A849B3"/>
    <w:rPr>
      <w:sz w:val="22"/>
    </w:rPr>
  </w:style>
  <w:style w:type="paragraph" w:customStyle="1" w:styleId="BodyText1">
    <w:name w:val="Body Text1"/>
    <w:basedOn w:val="Normal"/>
    <w:semiHidden/>
    <w:rsid w:val="00B82615"/>
    <w:pPr>
      <w:widowControl w:val="0"/>
      <w:spacing w:line="480" w:lineRule="auto"/>
      <w:jc w:val="both"/>
    </w:pPr>
    <w:rPr>
      <w:szCs w:val="20"/>
    </w:rPr>
  </w:style>
  <w:style w:type="paragraph" w:styleId="Footer">
    <w:name w:val="footer"/>
    <w:basedOn w:val="Normal"/>
    <w:rsid w:val="00B82615"/>
    <w:pPr>
      <w:tabs>
        <w:tab w:val="center" w:pos="4320"/>
        <w:tab w:val="right" w:pos="8640"/>
      </w:tabs>
    </w:pPr>
  </w:style>
  <w:style w:type="paragraph" w:customStyle="1" w:styleId="TeachingTipSourceLine">
    <w:name w:val="TeachingTipSourceLine"/>
    <w:basedOn w:val="TeachingTipText"/>
    <w:rsid w:val="00A849B3"/>
    <w:pPr>
      <w:spacing w:before="120"/>
    </w:pPr>
    <w:rPr>
      <w:sz w:val="18"/>
      <w:szCs w:val="18"/>
    </w:rPr>
  </w:style>
  <w:style w:type="paragraph" w:customStyle="1" w:styleId="AppendixHead">
    <w:name w:val="AppendixHead"/>
    <w:basedOn w:val="CTLine1"/>
    <w:rsid w:val="00B82615"/>
    <w:pPr>
      <w:pageBreakBefore/>
      <w:pBdr>
        <w:top w:val="none" w:sz="0" w:space="0" w:color="auto"/>
      </w:pBdr>
    </w:pPr>
  </w:style>
  <w:style w:type="paragraph" w:customStyle="1" w:styleId="AppendixTitleorAhead">
    <w:name w:val="AppendixTitleorAhead"/>
    <w:basedOn w:val="ChapterSummary"/>
    <w:rsid w:val="00B82615"/>
    <w:pPr>
      <w:pBdr>
        <w:bottom w:val="none" w:sz="0" w:space="0" w:color="auto"/>
      </w:pBdr>
      <w:spacing w:before="0" w:after="0"/>
    </w:pPr>
    <w:rPr>
      <w:i w:val="0"/>
      <w:color w:val="000000"/>
    </w:rPr>
  </w:style>
  <w:style w:type="paragraph" w:customStyle="1" w:styleId="SolvingtheProblemExcerptStyle">
    <w:name w:val="SolvingtheProblem_ExcerptStyle"/>
    <w:basedOn w:val="ExcerptText"/>
    <w:rsid w:val="00326BFD"/>
    <w:pPr>
      <w:ind w:left="1440"/>
    </w:pPr>
  </w:style>
  <w:style w:type="character" w:styleId="CommentReference">
    <w:name w:val="annotation reference"/>
    <w:rsid w:val="00A849B3"/>
    <w:rPr>
      <w:sz w:val="16"/>
      <w:szCs w:val="16"/>
    </w:rPr>
  </w:style>
  <w:style w:type="paragraph" w:styleId="CommentText">
    <w:name w:val="annotation text"/>
    <w:basedOn w:val="Normal"/>
    <w:link w:val="CommentTextChar"/>
    <w:rsid w:val="009F1259"/>
    <w:rPr>
      <w:sz w:val="20"/>
      <w:szCs w:val="20"/>
    </w:rPr>
  </w:style>
  <w:style w:type="character" w:customStyle="1" w:styleId="CommentTextChar">
    <w:name w:val="Comment Text Char"/>
    <w:basedOn w:val="DefaultParagraphFont"/>
    <w:link w:val="CommentText"/>
    <w:rsid w:val="009F1259"/>
  </w:style>
  <w:style w:type="paragraph" w:styleId="CommentSubject">
    <w:name w:val="annotation subject"/>
    <w:basedOn w:val="CommentText"/>
    <w:next w:val="CommentText"/>
    <w:link w:val="CommentSubjectChar"/>
    <w:rsid w:val="009F1259"/>
    <w:rPr>
      <w:b/>
      <w:bCs/>
    </w:rPr>
  </w:style>
  <w:style w:type="character" w:customStyle="1" w:styleId="CommentSubjectChar">
    <w:name w:val="Comment Subject Char"/>
    <w:link w:val="CommentSubject"/>
    <w:rsid w:val="009F1259"/>
    <w:rPr>
      <w:b/>
      <w:bCs/>
    </w:rPr>
  </w:style>
  <w:style w:type="paragraph" w:styleId="BalloonText">
    <w:name w:val="Balloon Text"/>
    <w:basedOn w:val="Normal"/>
    <w:link w:val="BalloonTextChar"/>
    <w:rsid w:val="00A849B3"/>
    <w:rPr>
      <w:rFonts w:ascii="Tahoma" w:hAnsi="Tahoma"/>
      <w:sz w:val="16"/>
      <w:szCs w:val="16"/>
    </w:rPr>
  </w:style>
  <w:style w:type="character" w:customStyle="1" w:styleId="BalloonTextChar">
    <w:name w:val="Balloon Text Char"/>
    <w:link w:val="BalloonText"/>
    <w:rsid w:val="009F1259"/>
    <w:rPr>
      <w:rFonts w:ascii="Tahoma" w:hAnsi="Tahoma" w:cs="Tahoma"/>
      <w:sz w:val="16"/>
      <w:szCs w:val="16"/>
    </w:rPr>
  </w:style>
  <w:style w:type="paragraph" w:customStyle="1" w:styleId="Ahead">
    <w:name w:val="Ahead"/>
    <w:basedOn w:val="Normal"/>
    <w:rsid w:val="003E485D"/>
    <w:pPr>
      <w:keepNext/>
      <w:pBdr>
        <w:bottom w:val="single" w:sz="12" w:space="3" w:color="808080"/>
      </w:pBdr>
      <w:spacing w:before="240" w:after="240"/>
    </w:pPr>
    <w:rPr>
      <w:rFonts w:ascii="Tw Cen MT" w:hAnsi="Tw Cen MT"/>
      <w:b/>
      <w:i/>
      <w:color w:val="000000" w:themeColor="text1"/>
      <w:sz w:val="36"/>
      <w:szCs w:val="36"/>
    </w:rPr>
  </w:style>
  <w:style w:type="paragraph" w:customStyle="1" w:styleId="APPXLL">
    <w:name w:val="APPX_LL"/>
    <w:basedOn w:val="Normal"/>
    <w:rsid w:val="00A849B3"/>
    <w:pPr>
      <w:tabs>
        <w:tab w:val="left" w:pos="720"/>
        <w:tab w:val="left" w:pos="1080"/>
      </w:tabs>
      <w:ind w:left="1080" w:hanging="1080"/>
      <w:jc w:val="both"/>
    </w:pPr>
    <w:rPr>
      <w:sz w:val="22"/>
      <w:szCs w:val="22"/>
    </w:rPr>
  </w:style>
  <w:style w:type="paragraph" w:customStyle="1" w:styleId="BCS-COH">
    <w:name w:val="BCS-COH"/>
    <w:basedOn w:val="Normal"/>
    <w:rsid w:val="00A849B3"/>
    <w:pPr>
      <w:pBdr>
        <w:bottom w:val="single" w:sz="12" w:space="3" w:color="808080"/>
      </w:pBdr>
    </w:pPr>
    <w:rPr>
      <w:rFonts w:ascii="Tw Cen MT" w:hAnsi="Tw Cen MT"/>
      <w:b/>
      <w:i/>
      <w:color w:val="777777"/>
      <w:sz w:val="36"/>
      <w:szCs w:val="36"/>
    </w:rPr>
  </w:style>
  <w:style w:type="paragraph" w:customStyle="1" w:styleId="CTNew">
    <w:name w:val="CT New"/>
    <w:basedOn w:val="Normal"/>
    <w:rsid w:val="00A849B3"/>
    <w:pPr>
      <w:ind w:left="2880" w:firstLine="720"/>
    </w:pPr>
    <w:rPr>
      <w:rFonts w:ascii="Tw Cen MT" w:hAnsi="Tw Cen MT"/>
      <w:b/>
      <w:sz w:val="48"/>
      <w:szCs w:val="48"/>
    </w:rPr>
  </w:style>
  <w:style w:type="character" w:styleId="Hyperlink">
    <w:name w:val="Hyperlink"/>
    <w:rsid w:val="00A849B3"/>
    <w:rPr>
      <w:color w:val="0000FF"/>
      <w:u w:val="single"/>
    </w:rPr>
  </w:style>
  <w:style w:type="character" w:customStyle="1" w:styleId="KT">
    <w:name w:val="KT"/>
    <w:semiHidden/>
    <w:rsid w:val="00A849B3"/>
    <w:rPr>
      <w:rFonts w:ascii="Minion Bold" w:hAnsi="Minion Bold"/>
      <w:sz w:val="20"/>
    </w:rPr>
  </w:style>
  <w:style w:type="paragraph" w:customStyle="1" w:styleId="LOH2">
    <w:name w:val="LOH2"/>
    <w:basedOn w:val="Normal"/>
    <w:rsid w:val="00A849B3"/>
    <w:pPr>
      <w:tabs>
        <w:tab w:val="left" w:pos="360"/>
      </w:tabs>
      <w:jc w:val="both"/>
    </w:pPr>
    <w:rPr>
      <w:rFonts w:ascii="Tw Cen MT" w:hAnsi="Tw Cen MT"/>
      <w:sz w:val="28"/>
    </w:rPr>
  </w:style>
  <w:style w:type="paragraph" w:customStyle="1" w:styleId="STEP">
    <w:name w:val="STEP"/>
    <w:basedOn w:val="Normal"/>
    <w:rsid w:val="00A849B3"/>
    <w:pPr>
      <w:ind w:left="1080" w:hanging="1080"/>
      <w:jc w:val="both"/>
    </w:pPr>
    <w:rPr>
      <w:sz w:val="22"/>
      <w:szCs w:val="22"/>
    </w:rPr>
  </w:style>
  <w:style w:type="paragraph" w:customStyle="1" w:styleId="TeachingTipNL">
    <w:name w:val="Teaching Tip NL"/>
    <w:basedOn w:val="TeachingTipText"/>
    <w:qFormat/>
    <w:rsid w:val="00A849B3"/>
    <w:pPr>
      <w:spacing w:after="0"/>
      <w:ind w:left="360" w:hanging="360"/>
    </w:pPr>
  </w:style>
  <w:style w:type="paragraph" w:customStyle="1" w:styleId="TTHEADnew">
    <w:name w:val="TTHEADnew"/>
    <w:basedOn w:val="TTTEXT"/>
    <w:rsid w:val="00A849B3"/>
    <w:rPr>
      <w:rFonts w:ascii="Tw Cen MT" w:hAnsi="Tw Cen MT"/>
      <w:sz w:val="28"/>
    </w:rPr>
  </w:style>
  <w:style w:type="paragraph" w:customStyle="1" w:styleId="TxtNoHang">
    <w:name w:val="TxtNoHang"/>
    <w:basedOn w:val="Normal"/>
    <w:qFormat/>
    <w:rsid w:val="002E64D8"/>
    <w:pPr>
      <w:autoSpaceDE w:val="0"/>
      <w:autoSpaceDN w:val="0"/>
      <w:adjustRightInd w:val="0"/>
      <w:spacing w:before="240"/>
      <w:ind w:left="720" w:hanging="720"/>
      <w:jc w:val="both"/>
    </w:pPr>
    <w:rPr>
      <w:iCs/>
      <w:sz w:val="22"/>
      <w:szCs w:val="22"/>
    </w:rPr>
  </w:style>
  <w:style w:type="paragraph" w:customStyle="1" w:styleId="TxtNoHangNLA">
    <w:name w:val="TxtNoHangNLA"/>
    <w:basedOn w:val="Normal"/>
    <w:qFormat/>
    <w:rsid w:val="002E64D8"/>
    <w:pPr>
      <w:tabs>
        <w:tab w:val="left" w:pos="720"/>
      </w:tabs>
      <w:autoSpaceDE w:val="0"/>
      <w:autoSpaceDN w:val="0"/>
      <w:adjustRightInd w:val="0"/>
      <w:spacing w:before="120"/>
      <w:ind w:left="965" w:hanging="965"/>
      <w:jc w:val="both"/>
    </w:pPr>
    <w:rPr>
      <w:iCs/>
      <w:spacing w:val="2"/>
      <w:sz w:val="22"/>
      <w:szCs w:val="22"/>
    </w:rPr>
  </w:style>
  <w:style w:type="paragraph" w:customStyle="1" w:styleId="TxtNoHangFirst">
    <w:name w:val="TxtNoHangFirst"/>
    <w:basedOn w:val="Normal"/>
    <w:qFormat/>
    <w:rsid w:val="002E64D8"/>
    <w:pPr>
      <w:tabs>
        <w:tab w:val="left" w:pos="720"/>
      </w:tabs>
      <w:autoSpaceDE w:val="0"/>
      <w:autoSpaceDN w:val="0"/>
      <w:adjustRightInd w:val="0"/>
      <w:spacing w:before="240"/>
      <w:ind w:left="990" w:hanging="990"/>
      <w:jc w:val="both"/>
    </w:pPr>
    <w:rPr>
      <w:iCs/>
      <w:sz w:val="22"/>
      <w:szCs w:val="22"/>
    </w:rPr>
  </w:style>
  <w:style w:type="paragraph" w:styleId="Revision">
    <w:name w:val="Revision"/>
    <w:hidden/>
    <w:uiPriority w:val="71"/>
    <w:rsid w:val="00432E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Hubb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342147F-E06C-47A3-8C8F-602BDD449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Hubbard.dot</Template>
  <TotalTime>1</TotalTime>
  <Pages>11</Pages>
  <Words>4266</Words>
  <Characters>24319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Chapter    4</vt:lpstr>
    </vt:vector>
  </TitlesOfParts>
  <Company>Genco</Company>
  <LinksUpToDate>false</LinksUpToDate>
  <CharactersWithSpaces>28528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dc:title>
  <dc:creator>Rocky Buckley</dc:creator>
  <cp:lastModifiedBy>Pat</cp:lastModifiedBy>
  <cp:revision>2</cp:revision>
  <dcterms:created xsi:type="dcterms:W3CDTF">2014-03-25T18:16:00Z</dcterms:created>
  <dcterms:modified xsi:type="dcterms:W3CDTF">2014-03-25T18:16:00Z</dcterms:modified>
</cp:coreProperties>
</file>